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E3F" w:rsidRPr="00421BEA" w:rsidRDefault="00A51E3F" w:rsidP="00A51E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BEA">
        <w:rPr>
          <w:rFonts w:ascii="Times New Roman" w:hAnsi="Times New Roman" w:cs="Times New Roman"/>
          <w:b/>
          <w:sz w:val="24"/>
          <w:szCs w:val="24"/>
        </w:rPr>
        <w:t>Совместное заявление</w:t>
      </w:r>
    </w:p>
    <w:p w:rsidR="00A51E3F" w:rsidRPr="00421BEA" w:rsidRDefault="00A51E3F" w:rsidP="00A51E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BEA">
        <w:rPr>
          <w:rFonts w:ascii="Times New Roman" w:hAnsi="Times New Roman" w:cs="Times New Roman"/>
          <w:b/>
          <w:sz w:val="24"/>
          <w:szCs w:val="24"/>
        </w:rPr>
        <w:t xml:space="preserve">Генерального секретаря Организации Объединенных Наций и </w:t>
      </w:r>
    </w:p>
    <w:p w:rsidR="00A51E3F" w:rsidRPr="00421BEA" w:rsidRDefault="00A51E3F" w:rsidP="00A51E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BEA">
        <w:rPr>
          <w:rFonts w:ascii="Times New Roman" w:hAnsi="Times New Roman" w:cs="Times New Roman"/>
          <w:b/>
          <w:sz w:val="24"/>
          <w:szCs w:val="24"/>
        </w:rPr>
        <w:t>Генерального секретаря Организации Договора о коллективной безопасности</w:t>
      </w:r>
    </w:p>
    <w:p w:rsidR="00A51E3F" w:rsidRPr="00421BEA" w:rsidRDefault="00A51E3F" w:rsidP="00A51E3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5C5" w:rsidRDefault="00A51E3F" w:rsidP="00A51E3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1BEA">
        <w:rPr>
          <w:rFonts w:ascii="Times New Roman" w:hAnsi="Times New Roman" w:cs="Times New Roman"/>
          <w:sz w:val="24"/>
          <w:szCs w:val="24"/>
        </w:rPr>
        <w:t>Генеральный секретарь Организации Объединенных Наций и Генеральный секретарь Организации Договора о коллективной безопасности</w:t>
      </w:r>
      <w:r w:rsidR="00657375">
        <w:rPr>
          <w:rFonts w:ascii="Times New Roman" w:hAnsi="Times New Roman" w:cs="Times New Roman"/>
          <w:sz w:val="24"/>
          <w:szCs w:val="24"/>
        </w:rPr>
        <w:t xml:space="preserve"> приветствуют устойчивый прогресс</w:t>
      </w:r>
      <w:r>
        <w:rPr>
          <w:rFonts w:ascii="Times New Roman" w:hAnsi="Times New Roman" w:cs="Times New Roman"/>
          <w:sz w:val="24"/>
          <w:szCs w:val="24"/>
        </w:rPr>
        <w:t xml:space="preserve"> и позитивную динамику в укреплении отношений между </w:t>
      </w:r>
      <w:r w:rsidRPr="00421BEA">
        <w:rPr>
          <w:rFonts w:ascii="Times New Roman" w:hAnsi="Times New Roman" w:cs="Times New Roman"/>
          <w:sz w:val="24"/>
          <w:szCs w:val="24"/>
        </w:rPr>
        <w:t xml:space="preserve"> </w:t>
      </w:r>
      <w:r w:rsidR="001A05C5" w:rsidRPr="00421BEA">
        <w:rPr>
          <w:rFonts w:ascii="Times New Roman" w:hAnsi="Times New Roman" w:cs="Times New Roman"/>
          <w:bCs/>
          <w:sz w:val="24"/>
          <w:szCs w:val="24"/>
        </w:rPr>
        <w:t xml:space="preserve">секретариатами </w:t>
      </w:r>
      <w:r w:rsidR="001A05C5">
        <w:rPr>
          <w:rFonts w:ascii="Times New Roman" w:hAnsi="Times New Roman" w:cs="Times New Roman"/>
          <w:bCs/>
          <w:sz w:val="24"/>
          <w:szCs w:val="24"/>
        </w:rPr>
        <w:t>двух Организаций</w:t>
      </w:r>
      <w:r w:rsidR="001A05C5">
        <w:rPr>
          <w:rFonts w:ascii="Times New Roman" w:hAnsi="Times New Roman" w:cs="Times New Roman"/>
          <w:sz w:val="24"/>
          <w:szCs w:val="24"/>
        </w:rPr>
        <w:t xml:space="preserve"> </w:t>
      </w:r>
      <w:r w:rsidRPr="00421BEA">
        <w:rPr>
          <w:rFonts w:ascii="Times New Roman" w:hAnsi="Times New Roman" w:cs="Times New Roman"/>
          <w:sz w:val="24"/>
          <w:szCs w:val="24"/>
        </w:rPr>
        <w:t xml:space="preserve">за 10 лет, прошедших со времени подписания </w:t>
      </w:r>
      <w:r w:rsidRPr="00421BEA">
        <w:rPr>
          <w:rFonts w:ascii="Times New Roman" w:hAnsi="Times New Roman" w:cs="Times New Roman"/>
          <w:bCs/>
          <w:sz w:val="24"/>
          <w:szCs w:val="24"/>
        </w:rPr>
        <w:t>Совместной декларации о сотрудничестве</w:t>
      </w:r>
      <w:r w:rsidR="001A05C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21BEA">
        <w:rPr>
          <w:rFonts w:ascii="Times New Roman" w:hAnsi="Times New Roman" w:cs="Times New Roman"/>
          <w:bCs/>
          <w:sz w:val="24"/>
          <w:szCs w:val="24"/>
        </w:rPr>
        <w:t xml:space="preserve">Они </w:t>
      </w:r>
      <w:r w:rsidR="001A05C5">
        <w:rPr>
          <w:rFonts w:ascii="Times New Roman" w:hAnsi="Times New Roman" w:cs="Times New Roman"/>
          <w:bCs/>
          <w:sz w:val="24"/>
          <w:szCs w:val="24"/>
        </w:rPr>
        <w:t xml:space="preserve">особо отмечают важность сотрудничества в соответствии с </w:t>
      </w:r>
      <w:r w:rsidR="00A0528A">
        <w:rPr>
          <w:rFonts w:ascii="Times New Roman" w:hAnsi="Times New Roman" w:cs="Times New Roman"/>
          <w:bCs/>
          <w:sz w:val="24"/>
          <w:szCs w:val="24"/>
        </w:rPr>
        <w:t>принципами Устава Организации Объединённых Наций и международного права в целях продвижения</w:t>
      </w:r>
      <w:r w:rsidR="00657375">
        <w:rPr>
          <w:rFonts w:ascii="Times New Roman" w:hAnsi="Times New Roman" w:cs="Times New Roman"/>
          <w:bCs/>
          <w:sz w:val="24"/>
          <w:szCs w:val="24"/>
        </w:rPr>
        <w:t xml:space="preserve"> дела</w:t>
      </w:r>
      <w:r w:rsidR="00A0528A">
        <w:rPr>
          <w:rFonts w:ascii="Times New Roman" w:hAnsi="Times New Roman" w:cs="Times New Roman"/>
          <w:bCs/>
          <w:sz w:val="24"/>
          <w:szCs w:val="24"/>
        </w:rPr>
        <w:t xml:space="preserve"> глобального и регионального мира и безопасности.</w:t>
      </w:r>
      <w:r w:rsidR="001A05C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51E3F" w:rsidRPr="00421BEA" w:rsidRDefault="00657375" w:rsidP="00A51E3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 времени подписания Совместной декларации в марте 2010 года сотрудничество между двумя Организациями </w:t>
      </w:r>
      <w:r w:rsidR="004B66C4">
        <w:rPr>
          <w:rFonts w:ascii="Times New Roman" w:hAnsi="Times New Roman" w:cs="Times New Roman"/>
          <w:bCs/>
          <w:sz w:val="24"/>
          <w:szCs w:val="24"/>
        </w:rPr>
        <w:t xml:space="preserve">ещё более укрепили  Меморандумы о взаимопонимании и </w:t>
      </w:r>
      <w:proofErr w:type="gramStart"/>
      <w:r w:rsidR="004B66C4">
        <w:rPr>
          <w:rFonts w:ascii="Times New Roman" w:hAnsi="Times New Roman" w:cs="Times New Roman"/>
          <w:bCs/>
          <w:sz w:val="24"/>
          <w:szCs w:val="24"/>
        </w:rPr>
        <w:t>Протоколы</w:t>
      </w:r>
      <w:proofErr w:type="gramEnd"/>
      <w:r w:rsidR="00A51E3F" w:rsidRPr="00421BEA">
        <w:rPr>
          <w:rFonts w:ascii="Times New Roman" w:hAnsi="Times New Roman" w:cs="Times New Roman"/>
          <w:bCs/>
          <w:sz w:val="24"/>
          <w:szCs w:val="24"/>
        </w:rPr>
        <w:t xml:space="preserve"> о сотрудничестве между Секретариатом </w:t>
      </w:r>
      <w:r w:rsidR="004B66C4">
        <w:rPr>
          <w:rFonts w:ascii="Times New Roman" w:hAnsi="Times New Roman" w:cs="Times New Roman"/>
          <w:bCs/>
          <w:sz w:val="24"/>
          <w:szCs w:val="24"/>
        </w:rPr>
        <w:t xml:space="preserve">Организации Договора о коллективной безопасности </w:t>
      </w:r>
      <w:r w:rsidR="00A51E3F" w:rsidRPr="00421BEA">
        <w:rPr>
          <w:rFonts w:ascii="Times New Roman" w:hAnsi="Times New Roman" w:cs="Times New Roman"/>
          <w:bCs/>
          <w:sz w:val="24"/>
          <w:szCs w:val="24"/>
        </w:rPr>
        <w:t>и такими структурами ООН, как Исполнительный директорат Контртеррористического комитета, Управление по наркотикам и преступности</w:t>
      </w:r>
      <w:r w:rsidR="00A816F8">
        <w:rPr>
          <w:rFonts w:ascii="Times New Roman" w:hAnsi="Times New Roman" w:cs="Times New Roman"/>
          <w:bCs/>
          <w:sz w:val="24"/>
          <w:szCs w:val="24"/>
        </w:rPr>
        <w:t xml:space="preserve"> ООН</w:t>
      </w:r>
      <w:r w:rsidR="00A51E3F" w:rsidRPr="00421BEA">
        <w:rPr>
          <w:rFonts w:ascii="Times New Roman" w:hAnsi="Times New Roman" w:cs="Times New Roman"/>
          <w:bCs/>
          <w:sz w:val="24"/>
          <w:szCs w:val="24"/>
        </w:rPr>
        <w:t>, Контртеррористическое управление</w:t>
      </w:r>
      <w:r w:rsidR="00A816F8">
        <w:rPr>
          <w:rFonts w:ascii="Times New Roman" w:hAnsi="Times New Roman" w:cs="Times New Roman"/>
          <w:bCs/>
          <w:sz w:val="24"/>
          <w:szCs w:val="24"/>
        </w:rPr>
        <w:t xml:space="preserve"> ООН</w:t>
      </w:r>
      <w:r w:rsidR="00A51E3F" w:rsidRPr="00421BEA">
        <w:rPr>
          <w:rFonts w:ascii="Times New Roman" w:hAnsi="Times New Roman" w:cs="Times New Roman"/>
          <w:bCs/>
          <w:sz w:val="24"/>
          <w:szCs w:val="24"/>
        </w:rPr>
        <w:t xml:space="preserve">, Управление Верховного Комиссара ООН по делам беженцев и Департамент операций по поддержанию мира. </w:t>
      </w:r>
      <w:r w:rsidR="00A816F8">
        <w:rPr>
          <w:rFonts w:ascii="Times New Roman" w:hAnsi="Times New Roman" w:cs="Times New Roman"/>
          <w:bCs/>
          <w:sz w:val="24"/>
          <w:szCs w:val="24"/>
        </w:rPr>
        <w:t>Принимаемые</w:t>
      </w:r>
      <w:r w:rsidR="00A51E3F" w:rsidRPr="00421B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16F8">
        <w:rPr>
          <w:rFonts w:ascii="Times New Roman" w:hAnsi="Times New Roman" w:cs="Times New Roman"/>
          <w:bCs/>
          <w:sz w:val="24"/>
          <w:szCs w:val="24"/>
        </w:rPr>
        <w:t>в двухгодичном цикле  резолюции</w:t>
      </w:r>
      <w:r w:rsidR="00A51E3F" w:rsidRPr="00421BEA">
        <w:rPr>
          <w:rFonts w:ascii="Times New Roman" w:hAnsi="Times New Roman" w:cs="Times New Roman"/>
          <w:bCs/>
          <w:sz w:val="24"/>
          <w:szCs w:val="24"/>
        </w:rPr>
        <w:t xml:space="preserve"> сессий Генеральной Ассамбл</w:t>
      </w:r>
      <w:proofErr w:type="gramStart"/>
      <w:r w:rsidR="00A51E3F" w:rsidRPr="00421BEA">
        <w:rPr>
          <w:rFonts w:ascii="Times New Roman" w:hAnsi="Times New Roman" w:cs="Times New Roman"/>
          <w:bCs/>
          <w:sz w:val="24"/>
          <w:szCs w:val="24"/>
        </w:rPr>
        <w:t>еи ОО</w:t>
      </w:r>
      <w:proofErr w:type="gramEnd"/>
      <w:r w:rsidR="00A51E3F" w:rsidRPr="00421BEA">
        <w:rPr>
          <w:rFonts w:ascii="Times New Roman" w:hAnsi="Times New Roman" w:cs="Times New Roman"/>
          <w:bCs/>
          <w:sz w:val="24"/>
          <w:szCs w:val="24"/>
        </w:rPr>
        <w:t xml:space="preserve">Н </w:t>
      </w:r>
      <w:r w:rsidR="00A816F8">
        <w:rPr>
          <w:rFonts w:ascii="Times New Roman" w:hAnsi="Times New Roman" w:cs="Times New Roman"/>
          <w:bCs/>
          <w:sz w:val="24"/>
          <w:szCs w:val="24"/>
        </w:rPr>
        <w:t xml:space="preserve">приветствуют и </w:t>
      </w:r>
      <w:r w:rsidR="00371A43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5C221B">
        <w:rPr>
          <w:rFonts w:ascii="Times New Roman" w:hAnsi="Times New Roman" w:cs="Times New Roman"/>
          <w:bCs/>
          <w:sz w:val="24"/>
          <w:szCs w:val="24"/>
        </w:rPr>
        <w:t xml:space="preserve">удовлетворением </w:t>
      </w:r>
      <w:r w:rsidR="00371A43">
        <w:rPr>
          <w:rFonts w:ascii="Times New Roman" w:hAnsi="Times New Roman" w:cs="Times New Roman"/>
          <w:bCs/>
          <w:sz w:val="24"/>
          <w:szCs w:val="24"/>
        </w:rPr>
        <w:t>отмечают эти отношения.</w:t>
      </w:r>
    </w:p>
    <w:p w:rsidR="00A206DF" w:rsidRDefault="005C221B" w:rsidP="00A51E3F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В дни, когда международное сообщество отмечает 75-ую годовщину </w:t>
      </w:r>
      <w:r w:rsidR="00A51E3F" w:rsidRPr="00421B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06DF">
        <w:rPr>
          <w:rFonts w:ascii="Times New Roman" w:hAnsi="Times New Roman" w:cs="Times New Roman"/>
          <w:bCs/>
          <w:sz w:val="24"/>
          <w:szCs w:val="24"/>
        </w:rPr>
        <w:t xml:space="preserve">создания </w:t>
      </w:r>
      <w:r w:rsidR="00A51E3F" w:rsidRPr="00421BEA">
        <w:rPr>
          <w:rFonts w:ascii="Times New Roman" w:hAnsi="Times New Roman" w:cs="Times New Roman"/>
          <w:bCs/>
          <w:sz w:val="24"/>
          <w:szCs w:val="24"/>
        </w:rPr>
        <w:t xml:space="preserve"> Организации Объединённых Наций</w:t>
      </w:r>
      <w:r w:rsidR="00A206DF">
        <w:rPr>
          <w:rFonts w:ascii="Times New Roman" w:hAnsi="Times New Roman" w:cs="Times New Roman"/>
          <w:bCs/>
          <w:sz w:val="24"/>
          <w:szCs w:val="24"/>
        </w:rPr>
        <w:t>, Генеральные секретари подтверждают твёрдую приверженность Совместной декларации и своё намерение и далее наращивать</w:t>
      </w:r>
      <w:r w:rsidR="00BF7771">
        <w:rPr>
          <w:rFonts w:ascii="Times New Roman" w:hAnsi="Times New Roman" w:cs="Times New Roman"/>
          <w:bCs/>
          <w:sz w:val="24"/>
          <w:szCs w:val="24"/>
        </w:rPr>
        <w:t xml:space="preserve"> масштабы сотрудничества на всех уровнях, в том числе в таких ключевых областях, как раннее предупреждение, предотвращение и разрешение конфликтов, миротворчество, предотвращение и противодействие терроризму, борьба против международной преступности и незаконной торговли оружием, </w:t>
      </w:r>
      <w:r w:rsidR="00AD6C02">
        <w:rPr>
          <w:rFonts w:ascii="Times New Roman" w:hAnsi="Times New Roman" w:cs="Times New Roman"/>
          <w:bCs/>
          <w:sz w:val="24"/>
          <w:szCs w:val="24"/>
        </w:rPr>
        <w:t>готовность к бедствиям</w:t>
      </w:r>
      <w:proofErr w:type="gramEnd"/>
      <w:r w:rsidR="00AD6C02">
        <w:rPr>
          <w:rFonts w:ascii="Times New Roman" w:hAnsi="Times New Roman" w:cs="Times New Roman"/>
          <w:bCs/>
          <w:sz w:val="24"/>
          <w:szCs w:val="24"/>
        </w:rPr>
        <w:t xml:space="preserve"> и реагирование на </w:t>
      </w:r>
      <w:proofErr w:type="gramStart"/>
      <w:r w:rsidR="00AD6C02">
        <w:rPr>
          <w:rFonts w:ascii="Times New Roman" w:hAnsi="Times New Roman" w:cs="Times New Roman"/>
          <w:bCs/>
          <w:sz w:val="24"/>
          <w:szCs w:val="24"/>
        </w:rPr>
        <w:t>них</w:t>
      </w:r>
      <w:proofErr w:type="gramEnd"/>
      <w:r w:rsidR="00AD6C02">
        <w:rPr>
          <w:rFonts w:ascii="Times New Roman" w:hAnsi="Times New Roman" w:cs="Times New Roman"/>
          <w:bCs/>
          <w:sz w:val="24"/>
          <w:szCs w:val="24"/>
        </w:rPr>
        <w:t xml:space="preserve"> и обмен информацией.</w:t>
      </w:r>
    </w:p>
    <w:p w:rsidR="00A51E3F" w:rsidRDefault="00A51E3F" w:rsidP="00A51E3F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51E3F" w:rsidTr="00604D39">
        <w:tc>
          <w:tcPr>
            <w:tcW w:w="4785" w:type="dxa"/>
          </w:tcPr>
          <w:p w:rsidR="00A51E3F" w:rsidRDefault="00A51E3F" w:rsidP="00604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EA">
              <w:rPr>
                <w:rFonts w:ascii="Times New Roman" w:hAnsi="Times New Roman" w:cs="Times New Roman"/>
                <w:sz w:val="24"/>
                <w:szCs w:val="24"/>
              </w:rPr>
              <w:t>Генеральный секретарь</w:t>
            </w:r>
          </w:p>
          <w:p w:rsidR="00A51E3F" w:rsidRDefault="00A51E3F" w:rsidP="00604D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BEA">
              <w:rPr>
                <w:rFonts w:ascii="Times New Roman" w:hAnsi="Times New Roman" w:cs="Times New Roman"/>
                <w:sz w:val="24"/>
                <w:szCs w:val="24"/>
              </w:rPr>
              <w:t>Организации Объединенных Наций</w:t>
            </w:r>
          </w:p>
        </w:tc>
        <w:tc>
          <w:tcPr>
            <w:tcW w:w="4786" w:type="dxa"/>
          </w:tcPr>
          <w:p w:rsidR="00A51E3F" w:rsidRDefault="00A51E3F" w:rsidP="00604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EA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секретарь Организации </w:t>
            </w:r>
          </w:p>
          <w:p w:rsidR="00A51E3F" w:rsidRDefault="00A51E3F" w:rsidP="00604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EA">
              <w:rPr>
                <w:rFonts w:ascii="Times New Roman" w:hAnsi="Times New Roman" w:cs="Times New Roman"/>
                <w:sz w:val="24"/>
                <w:szCs w:val="24"/>
              </w:rPr>
              <w:t>Договора о коллективной безопасности</w:t>
            </w:r>
          </w:p>
          <w:p w:rsidR="00A51E3F" w:rsidRDefault="00A51E3F" w:rsidP="00604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E3F" w:rsidRDefault="00A51E3F" w:rsidP="00604D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51E3F" w:rsidRDefault="00A51E3F" w:rsidP="00604D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1E3F" w:rsidTr="00604D39">
        <w:tc>
          <w:tcPr>
            <w:tcW w:w="4785" w:type="dxa"/>
          </w:tcPr>
          <w:p w:rsidR="00A51E3F" w:rsidRDefault="00A51E3F" w:rsidP="00604D3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Антониу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ГУТЕРРЕШ</w:t>
            </w:r>
          </w:p>
        </w:tc>
        <w:tc>
          <w:tcPr>
            <w:tcW w:w="4786" w:type="dxa"/>
          </w:tcPr>
          <w:p w:rsidR="00A51E3F" w:rsidRDefault="00A51E3F" w:rsidP="00604D3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Станислав ЗАСЬ</w:t>
            </w:r>
          </w:p>
        </w:tc>
      </w:tr>
    </w:tbl>
    <w:p w:rsidR="00A51E3F" w:rsidRPr="00421BEA" w:rsidRDefault="00A51E3F" w:rsidP="00A51E3F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29E" w:rsidRDefault="007A329E"/>
    <w:sectPr w:rsidR="007A329E" w:rsidSect="00962C9E">
      <w:headerReference w:type="default" r:id="rId5"/>
      <w:footerReference w:type="default" r:id="rId6"/>
      <w:headerReference w:type="first" r:id="rId7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991417"/>
      <w:docPartObj>
        <w:docPartGallery w:val="Page Numbers (Bottom of Page)"/>
        <w:docPartUnique/>
      </w:docPartObj>
    </w:sdtPr>
    <w:sdtEndPr/>
    <w:sdtContent>
      <w:p w:rsidR="006C22E6" w:rsidRDefault="00EC3FD7">
        <w:pPr>
          <w:pStyle w:val="a5"/>
          <w:jc w:val="right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 w:rsidR="00AD6C02">
          <w:rPr>
            <w:noProof/>
          </w:rPr>
          <w:t>2</w:t>
        </w:r>
        <w:r>
          <w:fldChar w:fldCharType="end"/>
        </w:r>
      </w:p>
    </w:sdtContent>
  </w:sdt>
  <w:p w:rsidR="006C22E6" w:rsidRDefault="00EC3FD7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9664463"/>
      <w:docPartObj>
        <w:docPartGallery w:val="Page Numbers (Top of Page)"/>
        <w:docPartUnique/>
      </w:docPartObj>
    </w:sdtPr>
    <w:sdtEndPr/>
    <w:sdtContent>
      <w:p w:rsidR="006C22E6" w:rsidRDefault="00EC3FD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C02">
          <w:rPr>
            <w:noProof/>
          </w:rPr>
          <w:t>2</w:t>
        </w:r>
        <w:r>
          <w:fldChar w:fldCharType="end"/>
        </w:r>
      </w:p>
    </w:sdtContent>
  </w:sdt>
  <w:p w:rsidR="006C22E6" w:rsidRDefault="00EC3F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46D" w:rsidRDefault="00EC3F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E3F"/>
    <w:rsid w:val="001A05C5"/>
    <w:rsid w:val="00371A43"/>
    <w:rsid w:val="004B66C4"/>
    <w:rsid w:val="005C221B"/>
    <w:rsid w:val="00657375"/>
    <w:rsid w:val="007A329E"/>
    <w:rsid w:val="00A0528A"/>
    <w:rsid w:val="00A206DF"/>
    <w:rsid w:val="00A51E3F"/>
    <w:rsid w:val="00A816F8"/>
    <w:rsid w:val="00AD6C02"/>
    <w:rsid w:val="00BF7771"/>
    <w:rsid w:val="00EC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1E3F"/>
  </w:style>
  <w:style w:type="paragraph" w:styleId="a5">
    <w:name w:val="footer"/>
    <w:basedOn w:val="a"/>
    <w:link w:val="a6"/>
    <w:uiPriority w:val="99"/>
    <w:unhideWhenUsed/>
    <w:rsid w:val="00A51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1E3F"/>
  </w:style>
  <w:style w:type="table" w:styleId="a7">
    <w:name w:val="Table Grid"/>
    <w:basedOn w:val="a1"/>
    <w:uiPriority w:val="59"/>
    <w:rsid w:val="00A51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1E3F"/>
  </w:style>
  <w:style w:type="paragraph" w:styleId="a5">
    <w:name w:val="footer"/>
    <w:basedOn w:val="a"/>
    <w:link w:val="a6"/>
    <w:uiPriority w:val="99"/>
    <w:unhideWhenUsed/>
    <w:rsid w:val="00A51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1E3F"/>
  </w:style>
  <w:style w:type="table" w:styleId="a7">
    <w:name w:val="Table Grid"/>
    <w:basedOn w:val="a1"/>
    <w:uiPriority w:val="59"/>
    <w:rsid w:val="00A51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Величкин</dc:creator>
  <cp:lastModifiedBy>Величкин</cp:lastModifiedBy>
  <cp:revision>1</cp:revision>
  <dcterms:created xsi:type="dcterms:W3CDTF">2020-07-15T06:13:00Z</dcterms:created>
  <dcterms:modified xsi:type="dcterms:W3CDTF">2020-07-15T06:57:00Z</dcterms:modified>
</cp:coreProperties>
</file>