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8305C">
        <w:rPr>
          <w:b/>
          <w:bCs/>
          <w:sz w:val="28"/>
          <w:szCs w:val="28"/>
          <w:bdr w:val="none" w:sz="0" w:space="0" w:color="auto" w:frame="1"/>
        </w:rPr>
        <w:t>Вице-премьер-министр Алтынай Омурбекова приняла участие в заседании коллегии Министерства труда и социального развития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>Вице-премьер-министр Кыргызской Республики Алтынай Омурбекова приняла участие в заседании коллегии Министерства труда и социального развития Кыргызской Республики по итогам деятельности ведомства за 2018 год и обсуждению приоритетных задач на текущий год.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 xml:space="preserve">В начале коллегии с соответствующей информацией выступил статс-секретарь ведомства </w:t>
      </w:r>
      <w:proofErr w:type="spellStart"/>
      <w:r w:rsidRPr="0088305C">
        <w:rPr>
          <w:sz w:val="28"/>
          <w:szCs w:val="28"/>
          <w:bdr w:val="none" w:sz="0" w:space="0" w:color="auto" w:frame="1"/>
        </w:rPr>
        <w:t>Каныбек</w:t>
      </w:r>
      <w:proofErr w:type="spellEnd"/>
      <w:r w:rsidRPr="0088305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305C">
        <w:rPr>
          <w:sz w:val="28"/>
          <w:szCs w:val="28"/>
          <w:bdr w:val="none" w:sz="0" w:space="0" w:color="auto" w:frame="1"/>
        </w:rPr>
        <w:t>Абдиев</w:t>
      </w:r>
      <w:proofErr w:type="spellEnd"/>
      <w:r w:rsidRPr="0088305C">
        <w:rPr>
          <w:sz w:val="28"/>
          <w:szCs w:val="28"/>
          <w:bdr w:val="none" w:sz="0" w:space="0" w:color="auto" w:frame="1"/>
        </w:rPr>
        <w:t xml:space="preserve">. 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>После чего Алтынай Омурбекова в своем выступлении подчеркнула, что министерством за прошлый год была проведена значительная работа по ряду приоритетных направлений работы Правительства Кыргызской Республики.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>«Прошлый год обозначился реализацией программы выплат пособий «</w:t>
      </w:r>
      <w:proofErr w:type="spellStart"/>
      <w:r w:rsidRPr="0088305C">
        <w:rPr>
          <w:sz w:val="28"/>
          <w:szCs w:val="28"/>
          <w:bdr w:val="none" w:sz="0" w:space="0" w:color="auto" w:frame="1"/>
        </w:rPr>
        <w:t>суйунчу</w:t>
      </w:r>
      <w:proofErr w:type="spellEnd"/>
      <w:r w:rsidRPr="0088305C">
        <w:rPr>
          <w:sz w:val="28"/>
          <w:szCs w:val="28"/>
          <w:bdr w:val="none" w:sz="0" w:space="0" w:color="auto" w:frame="1"/>
        </w:rPr>
        <w:t xml:space="preserve">», была утверждена новая система господдержки родителей, которые осуществляют постоянный уход за детьми с ограниченными возможностями здоровья. Кроме того, был разработан проект </w:t>
      </w:r>
      <w:r w:rsidRPr="0088305C">
        <w:rPr>
          <w:sz w:val="28"/>
          <w:szCs w:val="28"/>
          <w:shd w:val="clear" w:color="auto" w:fill="FFFFFF"/>
        </w:rPr>
        <w:t>Закона «О ратификации Конвенции ООН о правах инвалидов, принятой Генассамблеей ООН 13 декабря 2006 года и подписанной 21 сентября 2011 года», - сказала вице-премьер-министр</w:t>
      </w:r>
      <w:r w:rsidRPr="0088305C">
        <w:rPr>
          <w:sz w:val="28"/>
          <w:szCs w:val="28"/>
          <w:bdr w:val="none" w:sz="0" w:space="0" w:color="auto" w:frame="1"/>
        </w:rPr>
        <w:t xml:space="preserve">. 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>Вместе с тем, вице-премьер-министр отметила, что в течение отчетного года имеются и некоторые недостатки, требующие эффективных и безотлагательных решений.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>«К примеру, при выдаче «</w:t>
      </w:r>
      <w:proofErr w:type="spellStart"/>
      <w:r w:rsidRPr="0088305C">
        <w:rPr>
          <w:sz w:val="28"/>
          <w:szCs w:val="28"/>
          <w:bdr w:val="none" w:sz="0" w:space="0" w:color="auto" w:frame="1"/>
        </w:rPr>
        <w:t>суйунчу</w:t>
      </w:r>
      <w:proofErr w:type="spellEnd"/>
      <w:r w:rsidRPr="0088305C">
        <w:rPr>
          <w:sz w:val="28"/>
          <w:szCs w:val="28"/>
          <w:bdr w:val="none" w:sz="0" w:space="0" w:color="auto" w:frame="1"/>
        </w:rPr>
        <w:t>» не было достаточно скоординированной работы между госорганами. Не была проведена соответствующая разъяснительная работа среди населения.  Вместе с тем, индекс доверия граждан к министерству упал на 6,7%. А в рамках реализации программы Правительства «</w:t>
      </w:r>
      <w:proofErr w:type="spellStart"/>
      <w:r w:rsidRPr="0088305C">
        <w:rPr>
          <w:sz w:val="28"/>
          <w:szCs w:val="28"/>
          <w:bdr w:val="none" w:sz="0" w:space="0" w:color="auto" w:frame="1"/>
        </w:rPr>
        <w:t>Единство.Доверие.Созидание</w:t>
      </w:r>
      <w:proofErr w:type="spellEnd"/>
      <w:r w:rsidRPr="0088305C">
        <w:rPr>
          <w:sz w:val="28"/>
          <w:szCs w:val="28"/>
          <w:bdr w:val="none" w:sz="0" w:space="0" w:color="auto" w:frame="1"/>
        </w:rPr>
        <w:t xml:space="preserve">» не были выполнены пункты, касающиеся разработки электронной базы по учету семей и детей, находящихся в тяжелой жизненной ситуации, а также по разработке информационной базы детей, подлежащих усыновлению, потенциальных усыновителях и </w:t>
      </w:r>
      <w:proofErr w:type="spellStart"/>
      <w:r w:rsidRPr="0088305C">
        <w:rPr>
          <w:sz w:val="28"/>
          <w:szCs w:val="28"/>
          <w:bdr w:val="none" w:sz="0" w:space="0" w:color="auto" w:frame="1"/>
        </w:rPr>
        <w:t>фостерных</w:t>
      </w:r>
      <w:proofErr w:type="spellEnd"/>
      <w:r w:rsidRPr="0088305C">
        <w:rPr>
          <w:sz w:val="28"/>
          <w:szCs w:val="28"/>
          <w:bdr w:val="none" w:sz="0" w:space="0" w:color="auto" w:frame="1"/>
        </w:rPr>
        <w:t xml:space="preserve"> семьях. Кроме того, необходимо прояснить ситуацию с </w:t>
      </w:r>
      <w:r w:rsidRPr="0088305C">
        <w:rPr>
          <w:rStyle w:val="a4"/>
          <w:i w:val="0"/>
          <w:sz w:val="28"/>
          <w:szCs w:val="28"/>
          <w:shd w:val="clear" w:color="auto" w:fill="FFFFFF"/>
        </w:rPr>
        <w:t>аккредитацией</w:t>
      </w:r>
      <w:r w:rsidRPr="0088305C">
        <w:rPr>
          <w:sz w:val="28"/>
          <w:szCs w:val="28"/>
          <w:shd w:val="clear" w:color="auto" w:fill="FFFFFF"/>
        </w:rPr>
        <w:t> представительств иностранных </w:t>
      </w:r>
      <w:r w:rsidRPr="0088305C">
        <w:rPr>
          <w:rStyle w:val="a4"/>
          <w:i w:val="0"/>
          <w:sz w:val="28"/>
          <w:szCs w:val="28"/>
          <w:shd w:val="clear" w:color="auto" w:fill="FFFFFF"/>
        </w:rPr>
        <w:t>организаций</w:t>
      </w:r>
      <w:r w:rsidRPr="0088305C">
        <w:rPr>
          <w:i/>
          <w:sz w:val="28"/>
          <w:szCs w:val="28"/>
          <w:shd w:val="clear" w:color="auto" w:fill="FFFFFF"/>
        </w:rPr>
        <w:t> </w:t>
      </w:r>
      <w:r w:rsidRPr="0088305C">
        <w:rPr>
          <w:sz w:val="28"/>
          <w:szCs w:val="28"/>
          <w:shd w:val="clear" w:color="auto" w:fill="FFFFFF"/>
        </w:rPr>
        <w:t>по международному </w:t>
      </w:r>
      <w:r w:rsidRPr="0088305C">
        <w:rPr>
          <w:rStyle w:val="a4"/>
          <w:i w:val="0"/>
          <w:sz w:val="28"/>
          <w:szCs w:val="28"/>
          <w:shd w:val="clear" w:color="auto" w:fill="FFFFFF"/>
        </w:rPr>
        <w:t>усыновлению</w:t>
      </w:r>
      <w:r w:rsidRPr="0088305C">
        <w:rPr>
          <w:sz w:val="28"/>
          <w:szCs w:val="28"/>
          <w:bdr w:val="none" w:sz="0" w:space="0" w:color="auto" w:frame="1"/>
        </w:rPr>
        <w:t xml:space="preserve">», - сказала она.  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8305C">
        <w:rPr>
          <w:sz w:val="28"/>
          <w:szCs w:val="28"/>
          <w:bdr w:val="none" w:sz="0" w:space="0" w:color="auto" w:frame="1"/>
        </w:rPr>
        <w:t>Также Алтынай Омурбекова остановилась на проблеме семейного насилия в стране.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7430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7430C">
        <w:rPr>
          <w:sz w:val="28"/>
          <w:szCs w:val="28"/>
          <w:bdr w:val="none" w:sz="0" w:space="0" w:color="auto" w:frame="1"/>
        </w:rPr>
        <w:t xml:space="preserve">«В 2018 году участились случаи насилия над несовершеннолетними. Поэтому необходимо своевременно предпринять превентивные меры в целях </w:t>
      </w:r>
      <w:r w:rsidRPr="0087430C">
        <w:rPr>
          <w:sz w:val="28"/>
          <w:szCs w:val="28"/>
          <w:bdr w:val="none" w:sz="0" w:space="0" w:color="auto" w:frame="1"/>
        </w:rPr>
        <w:lastRenderedPageBreak/>
        <w:t>предотвращения жесткого отношения к детям. Премьер-министром были даны соответствующие поручения, и в связи с этим, в 2019 году министерство должно разработать политику социальной адаптации и помощи сиротам и детям, оставшихся без опеки родителей», - подчеркнула Алтынай Омурбекова.</w:t>
      </w:r>
    </w:p>
    <w:p w:rsidR="00CF58BC" w:rsidRPr="0087430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87430C">
        <w:rPr>
          <w:sz w:val="28"/>
          <w:szCs w:val="28"/>
          <w:bdr w:val="none" w:sz="0" w:space="0" w:color="auto" w:frame="1"/>
        </w:rPr>
        <w:t xml:space="preserve">После чего вице-премьер-министр отметила, что в объявленный </w:t>
      </w:r>
      <w:r w:rsidR="00253F00">
        <w:rPr>
          <w:sz w:val="28"/>
          <w:szCs w:val="28"/>
          <w:bdr w:val="none" w:sz="0" w:space="0" w:color="auto" w:frame="1"/>
          <w:lang w:val="ky-KG"/>
        </w:rPr>
        <w:t>П</w:t>
      </w:r>
      <w:r w:rsidRPr="0087430C">
        <w:rPr>
          <w:sz w:val="28"/>
          <w:szCs w:val="28"/>
          <w:bdr w:val="none" w:sz="0" w:space="0" w:color="auto" w:frame="1"/>
        </w:rPr>
        <w:t xml:space="preserve">резидентом республики Год развития регионов и </w:t>
      </w:r>
      <w:proofErr w:type="spellStart"/>
      <w:r w:rsidRPr="0087430C">
        <w:rPr>
          <w:sz w:val="28"/>
          <w:szCs w:val="28"/>
          <w:bdr w:val="none" w:sz="0" w:space="0" w:color="auto" w:frame="1"/>
        </w:rPr>
        <w:t>цифровизации</w:t>
      </w:r>
      <w:proofErr w:type="spellEnd"/>
      <w:r w:rsidRPr="0087430C">
        <w:rPr>
          <w:sz w:val="28"/>
          <w:szCs w:val="28"/>
          <w:bdr w:val="none" w:sz="0" w:space="0" w:color="auto" w:frame="1"/>
        </w:rPr>
        <w:t xml:space="preserve">, необходимо, чтобы граждане получали </w:t>
      </w:r>
      <w:proofErr w:type="spellStart"/>
      <w:r w:rsidRPr="0087430C">
        <w:rPr>
          <w:sz w:val="28"/>
          <w:szCs w:val="28"/>
          <w:bdr w:val="none" w:sz="0" w:space="0" w:color="auto" w:frame="1"/>
        </w:rPr>
        <w:t>госуслуги</w:t>
      </w:r>
      <w:proofErr w:type="spellEnd"/>
      <w:r w:rsidRPr="0087430C">
        <w:rPr>
          <w:sz w:val="28"/>
          <w:szCs w:val="28"/>
          <w:bdr w:val="none" w:sz="0" w:space="0" w:color="auto" w:frame="1"/>
        </w:rPr>
        <w:t xml:space="preserve"> посредством современных цифровых технологий. В частности, она подчеркнула, что необходимо крайне внимательно отнестись к системе межведомственного </w:t>
      </w:r>
      <w:r w:rsidRPr="0087430C">
        <w:rPr>
          <w:sz w:val="28"/>
          <w:szCs w:val="28"/>
          <w:shd w:val="clear" w:color="auto" w:fill="FFFFFF"/>
        </w:rPr>
        <w:t>электронного взаимодействия </w:t>
      </w:r>
      <w:r w:rsidRPr="0087430C">
        <w:rPr>
          <w:sz w:val="28"/>
          <w:szCs w:val="28"/>
          <w:bdr w:val="none" w:sz="0" w:space="0" w:color="auto" w:frame="1"/>
        </w:rPr>
        <w:t>«</w:t>
      </w:r>
      <w:proofErr w:type="spellStart"/>
      <w:r w:rsidRPr="0087430C">
        <w:rPr>
          <w:sz w:val="28"/>
          <w:szCs w:val="28"/>
          <w:bdr w:val="none" w:sz="0" w:space="0" w:color="auto" w:frame="1"/>
        </w:rPr>
        <w:t>Тундук</w:t>
      </w:r>
      <w:proofErr w:type="spellEnd"/>
      <w:r w:rsidRPr="0087430C">
        <w:rPr>
          <w:sz w:val="28"/>
          <w:szCs w:val="28"/>
          <w:bdr w:val="none" w:sz="0" w:space="0" w:color="auto" w:frame="1"/>
        </w:rPr>
        <w:t xml:space="preserve">» с целью более комфортного получения </w:t>
      </w:r>
      <w:proofErr w:type="spellStart"/>
      <w:r w:rsidRPr="0087430C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87430C">
        <w:rPr>
          <w:sz w:val="28"/>
          <w:szCs w:val="28"/>
          <w:bdr w:val="none" w:sz="0" w:space="0" w:color="auto" w:frame="1"/>
        </w:rPr>
        <w:t xml:space="preserve"> гражданам страны.</w:t>
      </w:r>
      <w:r w:rsidRPr="0088305C">
        <w:rPr>
          <w:sz w:val="28"/>
          <w:szCs w:val="28"/>
          <w:bdr w:val="none" w:sz="0" w:space="0" w:color="auto" w:frame="1"/>
        </w:rPr>
        <w:t xml:space="preserve"> </w:t>
      </w:r>
    </w:p>
    <w:p w:rsidR="00CF58BC" w:rsidRPr="0088305C" w:rsidRDefault="00CF58BC" w:rsidP="00CF58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8305C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CF58BC" w:rsidRPr="0088305C" w:rsidRDefault="00CF58BC" w:rsidP="00CF58BC">
      <w:pPr>
        <w:spacing w:after="0" w:line="240" w:lineRule="auto"/>
        <w:jc w:val="right"/>
        <w:rPr>
          <w:b/>
          <w:bCs/>
        </w:rPr>
      </w:pPr>
      <w:r w:rsidRPr="0088305C">
        <w:rPr>
          <w:b/>
          <w:bCs/>
        </w:rPr>
        <w:t xml:space="preserve">Отдел информационного обеспечения </w:t>
      </w:r>
    </w:p>
    <w:p w:rsidR="00CF58BC" w:rsidRPr="0088305C" w:rsidRDefault="00CF58BC" w:rsidP="00CF58BC">
      <w:pPr>
        <w:spacing w:after="0" w:line="240" w:lineRule="auto"/>
        <w:jc w:val="right"/>
        <w:rPr>
          <w:b/>
          <w:bCs/>
        </w:rPr>
      </w:pPr>
      <w:r w:rsidRPr="0088305C">
        <w:rPr>
          <w:b/>
          <w:bCs/>
        </w:rPr>
        <w:t xml:space="preserve">Аппарата Правительства </w:t>
      </w:r>
    </w:p>
    <w:p w:rsidR="00CF58BC" w:rsidRPr="0088305C" w:rsidRDefault="00CF58BC" w:rsidP="00CF58BC">
      <w:pPr>
        <w:jc w:val="right"/>
        <w:rPr>
          <w:rFonts w:ascii="Calibri" w:hAnsi="Calibri"/>
          <w:sz w:val="22"/>
          <w:lang w:val="ky-KG"/>
        </w:rPr>
      </w:pPr>
      <w:r w:rsidRPr="0088305C">
        <w:rPr>
          <w:b/>
          <w:bCs/>
        </w:rPr>
        <w:t>Кыргызской Р</w:t>
      </w:r>
      <w:r w:rsidRPr="0088305C">
        <w:rPr>
          <w:b/>
          <w:bCs/>
          <w:lang w:val="ky-KG"/>
        </w:rPr>
        <w:t>еспублики</w:t>
      </w:r>
    </w:p>
    <w:p w:rsidR="00CF58BC" w:rsidRPr="0088305C" w:rsidRDefault="00CF58BC" w:rsidP="00CF58BC">
      <w:r w:rsidRPr="0088305C">
        <w:t xml:space="preserve"> </w:t>
      </w:r>
    </w:p>
    <w:p w:rsidR="00AD69DC" w:rsidRDefault="00AD69D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CF58BC" w:rsidRPr="00485254" w:rsidRDefault="00CF58B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AD69DC" w:rsidRPr="00485254" w:rsidRDefault="00AD69D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AD69DC" w:rsidRPr="00485254" w:rsidRDefault="00AD69D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AD69DC" w:rsidRPr="00485254" w:rsidRDefault="00AD69DC" w:rsidP="005C6990">
      <w:pPr>
        <w:spacing w:after="0" w:line="240" w:lineRule="auto"/>
        <w:jc w:val="right"/>
        <w:rPr>
          <w:rFonts w:cs="Times New Roman"/>
          <w:b/>
          <w:szCs w:val="28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  <w:lang w:val="ky-KG"/>
        </w:rPr>
      </w:pPr>
      <w:r w:rsidRPr="00485254">
        <w:rPr>
          <w:b/>
          <w:sz w:val="28"/>
          <w:szCs w:val="28"/>
          <w:bdr w:val="none" w:sz="0" w:space="0" w:color="auto" w:frame="1"/>
        </w:rPr>
        <w:lastRenderedPageBreak/>
        <w:t xml:space="preserve">Вице-премьер-министр Алтынай </w:t>
      </w:r>
      <w:r w:rsidRPr="00485254">
        <w:rPr>
          <w:b/>
          <w:sz w:val="28"/>
          <w:szCs w:val="28"/>
          <w:bdr w:val="none" w:sz="0" w:space="0" w:color="auto" w:frame="1"/>
          <w:lang w:val="ky-KG"/>
        </w:rPr>
        <w:t>Өмүр</w:t>
      </w:r>
      <w:proofErr w:type="spellStart"/>
      <w:r w:rsidRPr="00485254">
        <w:rPr>
          <w:b/>
          <w:sz w:val="28"/>
          <w:szCs w:val="28"/>
          <w:bdr w:val="none" w:sz="0" w:space="0" w:color="auto" w:frame="1"/>
        </w:rPr>
        <w:t>бекова</w:t>
      </w:r>
      <w:proofErr w:type="spellEnd"/>
      <w:r w:rsidRPr="00485254">
        <w:rPr>
          <w:b/>
          <w:sz w:val="28"/>
          <w:szCs w:val="28"/>
          <w:bdr w:val="none" w:sz="0" w:space="0" w:color="auto" w:frame="1"/>
          <w:lang w:val="ky-KG"/>
        </w:rPr>
        <w:t xml:space="preserve"> Эмгек жана социалдык өнүктүрүү министрлигин</w:t>
      </w:r>
      <w:r w:rsidR="00CF58BC">
        <w:rPr>
          <w:b/>
          <w:sz w:val="28"/>
          <w:szCs w:val="28"/>
          <w:bdr w:val="none" w:sz="0" w:space="0" w:color="auto" w:frame="1"/>
          <w:lang w:val="ky-KG"/>
        </w:rPr>
        <w:t>ин коллегиялык жыйынына катышты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>Кыргыз Республикасынын в</w:t>
      </w:r>
      <w:proofErr w:type="spellStart"/>
      <w:r w:rsidRPr="00485254">
        <w:rPr>
          <w:sz w:val="28"/>
          <w:szCs w:val="28"/>
          <w:bdr w:val="none" w:sz="0" w:space="0" w:color="auto" w:frame="1"/>
        </w:rPr>
        <w:t>ице</w:t>
      </w:r>
      <w:proofErr w:type="spellEnd"/>
      <w:r w:rsidRPr="00485254">
        <w:rPr>
          <w:sz w:val="28"/>
          <w:szCs w:val="28"/>
          <w:bdr w:val="none" w:sz="0" w:space="0" w:color="auto" w:frame="1"/>
        </w:rPr>
        <w:t>-премьер-министр</w:t>
      </w:r>
      <w:r w:rsidRPr="00485254">
        <w:rPr>
          <w:sz w:val="28"/>
          <w:szCs w:val="28"/>
          <w:bdr w:val="none" w:sz="0" w:space="0" w:color="auto" w:frame="1"/>
          <w:lang w:val="ky-KG"/>
        </w:rPr>
        <w:t>и</w:t>
      </w:r>
      <w:r w:rsidRPr="00485254">
        <w:rPr>
          <w:sz w:val="28"/>
          <w:szCs w:val="28"/>
          <w:bdr w:val="none" w:sz="0" w:space="0" w:color="auto" w:frame="1"/>
        </w:rPr>
        <w:t xml:space="preserve"> Алтынай </w:t>
      </w:r>
      <w:r w:rsidRPr="00485254">
        <w:rPr>
          <w:sz w:val="28"/>
          <w:szCs w:val="28"/>
          <w:bdr w:val="none" w:sz="0" w:space="0" w:color="auto" w:frame="1"/>
          <w:lang w:val="ky-KG"/>
        </w:rPr>
        <w:t>Өмүр</w:t>
      </w:r>
      <w:proofErr w:type="spellStart"/>
      <w:r w:rsidRPr="00485254">
        <w:rPr>
          <w:sz w:val="28"/>
          <w:szCs w:val="28"/>
          <w:bdr w:val="none" w:sz="0" w:space="0" w:color="auto" w:frame="1"/>
        </w:rPr>
        <w:t>бекова</w:t>
      </w:r>
      <w:proofErr w:type="spellEnd"/>
      <w:r w:rsidRPr="00485254">
        <w:rPr>
          <w:sz w:val="28"/>
          <w:szCs w:val="28"/>
          <w:bdr w:val="none" w:sz="0" w:space="0" w:color="auto" w:frame="1"/>
          <w:lang w:val="ky-KG"/>
        </w:rPr>
        <w:t xml:space="preserve"> Кыргыз Республикасынын Эмгек жана социалдык өнүктүрүү министрлигинин 2018-жылдагы ведомствонун ишмердиги жана үстүбүздөгү жылга карата артыкчылыктуу милдеттерди талкуулоо боюнча коллегиялык жыйынына катышты.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 xml:space="preserve">Коллегиянын башталышында тиешелүү маалымат менен ведомствонун статс-катчысы Каныбек Абдиев сөз сүйлөдү. 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 xml:space="preserve">Андан соң </w:t>
      </w:r>
      <w:r w:rsidRPr="00485254">
        <w:rPr>
          <w:sz w:val="28"/>
          <w:szCs w:val="28"/>
          <w:bdr w:val="none" w:sz="0" w:space="0" w:color="auto" w:frame="1"/>
        </w:rPr>
        <w:t xml:space="preserve">Алтынай </w:t>
      </w:r>
      <w:r w:rsidRPr="00485254">
        <w:rPr>
          <w:sz w:val="28"/>
          <w:szCs w:val="28"/>
          <w:bdr w:val="none" w:sz="0" w:space="0" w:color="auto" w:frame="1"/>
          <w:lang w:val="ky-KG"/>
        </w:rPr>
        <w:t>Өмүр</w:t>
      </w:r>
      <w:proofErr w:type="spellStart"/>
      <w:r w:rsidRPr="00485254">
        <w:rPr>
          <w:sz w:val="28"/>
          <w:szCs w:val="28"/>
          <w:bdr w:val="none" w:sz="0" w:space="0" w:color="auto" w:frame="1"/>
        </w:rPr>
        <w:t>бекова</w:t>
      </w:r>
      <w:proofErr w:type="spellEnd"/>
      <w:r w:rsidRPr="00485254">
        <w:rPr>
          <w:sz w:val="28"/>
          <w:szCs w:val="28"/>
          <w:bdr w:val="none" w:sz="0" w:space="0" w:color="auto" w:frame="1"/>
          <w:lang w:val="ky-KG"/>
        </w:rPr>
        <w:t xml:space="preserve"> өз сөзүндө белгилегендей, министрлик тарабынан өткөн жылы Кыргыз Республикасынын Өкмөтүнүн ишинин бир катар артыкчылыктуу багыттары боюнча маанилүү иштер аткарылган.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</w:rPr>
        <w:t>«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Былтыркы жылы </w:t>
      </w:r>
      <w:r w:rsidRPr="00485254">
        <w:rPr>
          <w:sz w:val="28"/>
          <w:szCs w:val="28"/>
          <w:bdr w:val="none" w:sz="0" w:space="0" w:color="auto" w:frame="1"/>
        </w:rPr>
        <w:t>«</w:t>
      </w:r>
      <w:proofErr w:type="spellStart"/>
      <w:r w:rsidRPr="00485254">
        <w:rPr>
          <w:sz w:val="28"/>
          <w:szCs w:val="28"/>
          <w:bdr w:val="none" w:sz="0" w:space="0" w:color="auto" w:frame="1"/>
        </w:rPr>
        <w:t>сүйүнчү</w:t>
      </w:r>
      <w:proofErr w:type="spellEnd"/>
      <w:r w:rsidRPr="00485254">
        <w:rPr>
          <w:sz w:val="28"/>
          <w:szCs w:val="28"/>
          <w:bdr w:val="none" w:sz="0" w:space="0" w:color="auto" w:frame="1"/>
        </w:rPr>
        <w:t>»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 ж</w:t>
      </w:r>
      <w:r w:rsidR="00253F00">
        <w:rPr>
          <w:sz w:val="28"/>
          <w:szCs w:val="28"/>
          <w:bdr w:val="none" w:sz="0" w:space="0" w:color="auto" w:frame="1"/>
          <w:lang w:val="ky-KG"/>
        </w:rPr>
        <w:t>өлөк пулдарды төлөө программасы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 ишке ашырылды, ден соолугунун мүмкүнчүлүгү чектелген балдарга кам көргөн ата-энелерге мамлекеттик колдоо көрсөтүүнүн жаңы тутуму бекитилди. Мындан тышкары </w:t>
      </w:r>
      <w:r w:rsidRPr="00485254">
        <w:rPr>
          <w:sz w:val="28"/>
          <w:szCs w:val="28"/>
          <w:shd w:val="clear" w:color="auto" w:fill="FFFFFF"/>
          <w:lang w:val="ky-KG"/>
        </w:rPr>
        <w:t>«</w:t>
      </w:r>
      <w:r w:rsidR="00253F00">
        <w:rPr>
          <w:sz w:val="28"/>
          <w:szCs w:val="28"/>
          <w:shd w:val="clear" w:color="auto" w:fill="FFFFFF"/>
          <w:lang w:val="ky-KG"/>
        </w:rPr>
        <w:t>Б</w:t>
      </w:r>
      <w:r w:rsidRPr="00485254">
        <w:rPr>
          <w:sz w:val="28"/>
          <w:szCs w:val="28"/>
          <w:shd w:val="clear" w:color="auto" w:fill="FFFFFF"/>
          <w:lang w:val="ky-KG"/>
        </w:rPr>
        <w:t>УУ Баш Ассамблеясы тарабынан 2006-жылы 13-декабрда кабыл алынган жана 2011-жылдын 21-сентябрында кол коюлган БУУнун ден соолугунун мүмкүнчүлүгү чектелгендер жөнүндө Конвенциясын ратификациялоо жөнүндө» Мыйзам долбоору иштелип чыккан.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 xml:space="preserve">Муну менен бирге вице-премьер-министр белгилегендей, отчеттук жыл ичинде </w:t>
      </w:r>
      <w:r w:rsidR="00050638" w:rsidRPr="00485254">
        <w:rPr>
          <w:sz w:val="28"/>
          <w:szCs w:val="28"/>
          <w:bdr w:val="none" w:sz="0" w:space="0" w:color="auto" w:frame="1"/>
          <w:lang w:val="ky-KG"/>
        </w:rPr>
        <w:t>натыйжалуу жана токтоосуз чечимдерди кабыл алууну талап кылган айрым кемчилдиктер орун алган.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>«</w:t>
      </w:r>
      <w:r w:rsidR="00050638" w:rsidRPr="00485254">
        <w:rPr>
          <w:sz w:val="28"/>
          <w:szCs w:val="28"/>
          <w:bdr w:val="none" w:sz="0" w:space="0" w:color="auto" w:frame="1"/>
          <w:lang w:val="ky-KG"/>
        </w:rPr>
        <w:t xml:space="preserve">Мисалга алсак, «сүйүнчү» берүүдө мамлекеттик органдар арасында жетиштүү координация болгон эмес. Калк арасында тийиштүү түшүндүрүү иштери жүргүзүлгөн эмес. Муну менен бирге жарандардын министрликке ишеним көрсөткүчү </w:t>
      </w:r>
      <w:r w:rsidR="00050638" w:rsidRPr="00CF58BC">
        <w:rPr>
          <w:sz w:val="28"/>
          <w:szCs w:val="28"/>
          <w:bdr w:val="none" w:sz="0" w:space="0" w:color="auto" w:frame="1"/>
          <w:lang w:val="ky-KG"/>
        </w:rPr>
        <w:t>6,7% түшкөн. «</w:t>
      </w:r>
      <w:r w:rsidR="00050638" w:rsidRPr="00485254">
        <w:rPr>
          <w:sz w:val="28"/>
          <w:szCs w:val="28"/>
          <w:bdr w:val="none" w:sz="0" w:space="0" w:color="auto" w:frame="1"/>
          <w:lang w:val="ky-KG"/>
        </w:rPr>
        <w:t>Биримдик. Ишеним. Жаратмандык» Өкмөттүк программасын ишке ашыруунун алкагында оор шартта жашаган үй-бүлөлөрдү жана балдарды каттоо боюнча электрондук маалыматтар базасын, ошондой эле асыроого муктаж балдардын, потенциалдуу асыроочулардын жан</w:t>
      </w:r>
      <w:r w:rsidR="00253F00">
        <w:rPr>
          <w:sz w:val="28"/>
          <w:szCs w:val="28"/>
          <w:bdr w:val="none" w:sz="0" w:space="0" w:color="auto" w:frame="1"/>
          <w:lang w:val="ky-KG"/>
        </w:rPr>
        <w:t>а</w:t>
      </w:r>
      <w:r w:rsidR="00050638" w:rsidRPr="00485254">
        <w:rPr>
          <w:sz w:val="28"/>
          <w:szCs w:val="28"/>
          <w:bdr w:val="none" w:sz="0" w:space="0" w:color="auto" w:frame="1"/>
          <w:lang w:val="ky-KG"/>
        </w:rPr>
        <w:t xml:space="preserve"> фостердик үй-бүлөлөрдүн маалыматтык базасын түзүүгө байланыштуу пункттар аткарылган эмес. Мындан тышкары эл аралык асыроо боюнча чет өлкөлүк уюмдардын өкүлчүлүктөрүн аккредиттөө кырдаалын тактоо зарыл</w:t>
      </w:r>
      <w:r w:rsidRPr="00485254">
        <w:rPr>
          <w:sz w:val="28"/>
          <w:szCs w:val="28"/>
          <w:bdr w:val="none" w:sz="0" w:space="0" w:color="auto" w:frame="1"/>
          <w:lang w:val="ky-KG"/>
        </w:rPr>
        <w:t>», -</w:t>
      </w:r>
      <w:r w:rsidR="00096F80" w:rsidRPr="00485254">
        <w:rPr>
          <w:sz w:val="28"/>
          <w:szCs w:val="28"/>
          <w:bdr w:val="none" w:sz="0" w:space="0" w:color="auto" w:frame="1"/>
          <w:lang w:val="ky-KG"/>
        </w:rPr>
        <w:t xml:space="preserve"> деди ал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.  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</w:p>
    <w:p w:rsidR="00096F80" w:rsidRPr="00485254" w:rsidRDefault="00096F80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>Ошондой эле</w:t>
      </w:r>
      <w:r w:rsidR="00AD69DC" w:rsidRPr="00485254">
        <w:rPr>
          <w:sz w:val="28"/>
          <w:szCs w:val="28"/>
          <w:bdr w:val="none" w:sz="0" w:space="0" w:color="auto" w:frame="1"/>
          <w:lang w:val="ky-KG"/>
        </w:rPr>
        <w:t xml:space="preserve"> Алтынай </w:t>
      </w:r>
      <w:r w:rsidRPr="00485254">
        <w:rPr>
          <w:sz w:val="28"/>
          <w:szCs w:val="28"/>
          <w:bdr w:val="none" w:sz="0" w:space="0" w:color="auto" w:frame="1"/>
          <w:lang w:val="ky-KG"/>
        </w:rPr>
        <w:t>Өмү</w:t>
      </w:r>
      <w:r w:rsidR="00AD69DC" w:rsidRPr="00485254">
        <w:rPr>
          <w:sz w:val="28"/>
          <w:szCs w:val="28"/>
          <w:bdr w:val="none" w:sz="0" w:space="0" w:color="auto" w:frame="1"/>
          <w:lang w:val="ky-KG"/>
        </w:rPr>
        <w:t xml:space="preserve">рбекова </w:t>
      </w:r>
      <w:r w:rsidRPr="00485254">
        <w:rPr>
          <w:sz w:val="28"/>
          <w:szCs w:val="28"/>
          <w:bdr w:val="none" w:sz="0" w:space="0" w:color="auto" w:frame="1"/>
          <w:lang w:val="ky-KG"/>
        </w:rPr>
        <w:t>өлкөдөгү үй-бүлөлүк зомбулук маселесине токтолду.</w:t>
      </w:r>
    </w:p>
    <w:p w:rsidR="00AD69DC" w:rsidRPr="00CF58BC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CF58BC">
        <w:rPr>
          <w:sz w:val="28"/>
          <w:szCs w:val="28"/>
          <w:bdr w:val="none" w:sz="0" w:space="0" w:color="auto" w:frame="1"/>
          <w:lang w:val="ky-KG"/>
        </w:rPr>
        <w:t>«</w:t>
      </w:r>
      <w:r w:rsidR="00CF58BC">
        <w:rPr>
          <w:sz w:val="28"/>
          <w:szCs w:val="28"/>
          <w:bdr w:val="none" w:sz="0" w:space="0" w:color="auto" w:frame="1"/>
          <w:lang w:val="ky-KG"/>
        </w:rPr>
        <w:t xml:space="preserve">2018-жылы жашы жете электерге карата зордук-зомбулук көрсөтүү учурлары көп кездешти. Ошондуктан балдарга карата катуу мамиле кылуунун алдын </w:t>
      </w:r>
      <w:r w:rsidR="00CF58BC">
        <w:rPr>
          <w:sz w:val="28"/>
          <w:szCs w:val="28"/>
          <w:bdr w:val="none" w:sz="0" w:space="0" w:color="auto" w:frame="1"/>
          <w:lang w:val="ky-KG"/>
        </w:rPr>
        <w:lastRenderedPageBreak/>
        <w:t xml:space="preserve">алуу максаттарында алдын алуу чараларын өз убагында көрүү зарыл. Премьер-министр тарабынан тийиштүү тапшырмалар берилген, буга байланыштуу 2019-жылы министрлик социалдык адаптациялоо жана жетим жана </w:t>
      </w:r>
      <w:r w:rsidR="00CF58BC" w:rsidRPr="00485254">
        <w:rPr>
          <w:sz w:val="28"/>
          <w:szCs w:val="28"/>
          <w:bdr w:val="none" w:sz="0" w:space="0" w:color="auto" w:frame="1"/>
          <w:lang w:val="ky-KG"/>
        </w:rPr>
        <w:t>ата-энесинин кароосуз калган балдарга</w:t>
      </w:r>
      <w:r w:rsidR="00CF58BC">
        <w:rPr>
          <w:sz w:val="28"/>
          <w:szCs w:val="28"/>
          <w:bdr w:val="none" w:sz="0" w:space="0" w:color="auto" w:frame="1"/>
          <w:lang w:val="ky-KG"/>
        </w:rPr>
        <w:t xml:space="preserve"> көмөк көрсөтүү саясатын иштеп чыгууга тийиш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», - </w:t>
      </w:r>
      <w:r w:rsidR="00096F80" w:rsidRPr="00485254">
        <w:rPr>
          <w:sz w:val="28"/>
          <w:szCs w:val="28"/>
          <w:bdr w:val="none" w:sz="0" w:space="0" w:color="auto" w:frame="1"/>
          <w:lang w:val="ky-KG"/>
        </w:rPr>
        <w:t>деп белгиледи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 Алтынай </w:t>
      </w:r>
      <w:r w:rsidR="00096F80" w:rsidRPr="00485254">
        <w:rPr>
          <w:sz w:val="28"/>
          <w:szCs w:val="28"/>
          <w:bdr w:val="none" w:sz="0" w:space="0" w:color="auto" w:frame="1"/>
          <w:lang w:val="ky-KG"/>
        </w:rPr>
        <w:t>Өмү</w:t>
      </w:r>
      <w:r w:rsidRPr="00485254">
        <w:rPr>
          <w:sz w:val="28"/>
          <w:szCs w:val="28"/>
          <w:bdr w:val="none" w:sz="0" w:space="0" w:color="auto" w:frame="1"/>
          <w:lang w:val="ky-KG"/>
        </w:rPr>
        <w:t>рбекова.</w:t>
      </w:r>
    </w:p>
    <w:p w:rsidR="00AD69DC" w:rsidRPr="00485254" w:rsidRDefault="00AD69D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</w:p>
    <w:p w:rsidR="00CF58BC" w:rsidRDefault="00096F80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  <w:r w:rsidRPr="00485254">
        <w:rPr>
          <w:sz w:val="28"/>
          <w:szCs w:val="28"/>
          <w:bdr w:val="none" w:sz="0" w:space="0" w:color="auto" w:frame="1"/>
          <w:lang w:val="ky-KG"/>
        </w:rPr>
        <w:t xml:space="preserve">Андан соң </w:t>
      </w:r>
      <w:r w:rsidR="00AD69DC" w:rsidRPr="00485254">
        <w:rPr>
          <w:sz w:val="28"/>
          <w:szCs w:val="28"/>
          <w:bdr w:val="none" w:sz="0" w:space="0" w:color="auto" w:frame="1"/>
          <w:lang w:val="ky-KG"/>
        </w:rPr>
        <w:t xml:space="preserve">вице-премьер-министр </w:t>
      </w:r>
      <w:r w:rsidRPr="00485254">
        <w:rPr>
          <w:sz w:val="28"/>
          <w:szCs w:val="28"/>
          <w:bdr w:val="none" w:sz="0" w:space="0" w:color="auto" w:frame="1"/>
          <w:lang w:val="ky-KG"/>
        </w:rPr>
        <w:t xml:space="preserve">белгилегендей, </w:t>
      </w:r>
      <w:r w:rsidR="00253F00">
        <w:rPr>
          <w:sz w:val="28"/>
          <w:szCs w:val="28"/>
          <w:bdr w:val="none" w:sz="0" w:space="0" w:color="auto" w:frame="1"/>
          <w:lang w:val="ky-KG"/>
        </w:rPr>
        <w:t xml:space="preserve">республиканын </w:t>
      </w:r>
      <w:r w:rsidRPr="00485254">
        <w:rPr>
          <w:sz w:val="28"/>
          <w:szCs w:val="28"/>
          <w:bdr w:val="none" w:sz="0" w:space="0" w:color="auto" w:frame="1"/>
          <w:lang w:val="ky-KG"/>
        </w:rPr>
        <w:t>Президент</w:t>
      </w:r>
      <w:r w:rsidR="00253F00">
        <w:rPr>
          <w:sz w:val="28"/>
          <w:szCs w:val="28"/>
          <w:bdr w:val="none" w:sz="0" w:space="0" w:color="auto" w:frame="1"/>
          <w:lang w:val="ky-KG"/>
        </w:rPr>
        <w:t>и</w:t>
      </w:r>
      <w:bookmarkStart w:id="0" w:name="_GoBack"/>
      <w:bookmarkEnd w:id="0"/>
      <w:r w:rsidRPr="00485254">
        <w:rPr>
          <w:sz w:val="28"/>
          <w:szCs w:val="28"/>
          <w:bdr w:val="none" w:sz="0" w:space="0" w:color="auto" w:frame="1"/>
          <w:lang w:val="ky-KG"/>
        </w:rPr>
        <w:t xml:space="preserve"> тарабынан жарыяланган Аймактарды өнүктүрүү жана санариптештирүү жылында жарандар мамлекеттик кызмат көрсөтүүлөрдү заманбап санариптик технологиялар аркылуу алуулары зарыл. Анын ичинде ал белгилегендей, </w:t>
      </w:r>
      <w:r w:rsidR="00CF58BC">
        <w:rPr>
          <w:sz w:val="28"/>
          <w:szCs w:val="28"/>
          <w:bdr w:val="none" w:sz="0" w:space="0" w:color="auto" w:frame="1"/>
          <w:lang w:val="ky-KG"/>
        </w:rPr>
        <w:t xml:space="preserve">өлкө жарандарынын мамлекеттик кызмат көрсөтүүлөрдү кыйла ыңгайлуу алуулары үчүн </w:t>
      </w:r>
      <w:r w:rsidR="00CF58BC" w:rsidRPr="00485254">
        <w:rPr>
          <w:sz w:val="28"/>
          <w:szCs w:val="28"/>
          <w:bdr w:val="none" w:sz="0" w:space="0" w:color="auto" w:frame="1"/>
          <w:lang w:val="ky-KG"/>
        </w:rPr>
        <w:t xml:space="preserve">«Түндүк» </w:t>
      </w:r>
      <w:r w:rsidR="00CF58BC">
        <w:rPr>
          <w:sz w:val="28"/>
          <w:szCs w:val="28"/>
          <w:bdr w:val="none" w:sz="0" w:space="0" w:color="auto" w:frame="1"/>
          <w:lang w:val="ky-KG"/>
        </w:rPr>
        <w:t>ведомстволор аралык электрондук өз ара аракеттешүү тутумуна</w:t>
      </w:r>
      <w:r w:rsidR="00CF58BC" w:rsidRPr="00CF58BC">
        <w:rPr>
          <w:sz w:val="28"/>
          <w:szCs w:val="28"/>
          <w:bdr w:val="none" w:sz="0" w:space="0" w:color="auto" w:frame="1"/>
          <w:lang w:val="ky-KG"/>
        </w:rPr>
        <w:t xml:space="preserve"> </w:t>
      </w:r>
      <w:r w:rsidR="00CF58BC" w:rsidRPr="00485254">
        <w:rPr>
          <w:sz w:val="28"/>
          <w:szCs w:val="28"/>
          <w:bdr w:val="none" w:sz="0" w:space="0" w:color="auto" w:frame="1"/>
          <w:lang w:val="ky-KG"/>
        </w:rPr>
        <w:t>өзгөчө көңүл буруу керек.</w:t>
      </w:r>
    </w:p>
    <w:p w:rsidR="00CF58BC" w:rsidRDefault="00CF58BC" w:rsidP="00AD69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y-KG"/>
        </w:rPr>
      </w:pPr>
    </w:p>
    <w:p w:rsidR="00485254" w:rsidRPr="00485254" w:rsidRDefault="00AD69DC" w:rsidP="00AD69DC">
      <w:pPr>
        <w:spacing w:after="0" w:line="240" w:lineRule="auto"/>
        <w:jc w:val="right"/>
        <w:rPr>
          <w:rFonts w:cs="Times New Roman"/>
          <w:b/>
          <w:szCs w:val="28"/>
          <w:lang w:val="ky-KG"/>
        </w:rPr>
      </w:pPr>
      <w:r w:rsidRPr="00485254">
        <w:rPr>
          <w:rFonts w:cs="Times New Roman"/>
          <w:b/>
          <w:szCs w:val="28"/>
          <w:lang w:val="ky-KG"/>
        </w:rPr>
        <w:t>Кыргыз</w:t>
      </w:r>
      <w:r w:rsidR="00485254" w:rsidRPr="00485254">
        <w:rPr>
          <w:rFonts w:cs="Times New Roman"/>
          <w:b/>
          <w:szCs w:val="28"/>
          <w:lang w:val="ky-KG"/>
        </w:rPr>
        <w:t xml:space="preserve"> Республикасынын</w:t>
      </w:r>
    </w:p>
    <w:p w:rsidR="00485254" w:rsidRPr="00485254" w:rsidRDefault="00485254" w:rsidP="00AD69DC">
      <w:pPr>
        <w:spacing w:after="0" w:line="240" w:lineRule="auto"/>
        <w:jc w:val="right"/>
        <w:rPr>
          <w:rFonts w:cs="Times New Roman"/>
          <w:b/>
          <w:szCs w:val="28"/>
          <w:lang w:val="ky-KG"/>
        </w:rPr>
      </w:pPr>
      <w:r w:rsidRPr="00485254">
        <w:rPr>
          <w:rFonts w:cs="Times New Roman"/>
          <w:b/>
          <w:szCs w:val="28"/>
          <w:lang w:val="ky-KG"/>
        </w:rPr>
        <w:t>Өкмөтүнүн Аппаратынын</w:t>
      </w:r>
    </w:p>
    <w:p w:rsidR="00AD69DC" w:rsidRPr="00485254" w:rsidRDefault="00485254" w:rsidP="00AD69DC">
      <w:pPr>
        <w:spacing w:after="0" w:line="240" w:lineRule="auto"/>
        <w:jc w:val="right"/>
        <w:rPr>
          <w:rFonts w:cs="Times New Roman"/>
          <w:b/>
          <w:szCs w:val="28"/>
          <w:lang w:val="ky-KG"/>
        </w:rPr>
      </w:pPr>
      <w:r w:rsidRPr="00485254">
        <w:rPr>
          <w:rFonts w:cs="Times New Roman"/>
          <w:b/>
          <w:szCs w:val="28"/>
          <w:lang w:val="ky-KG"/>
        </w:rPr>
        <w:t>маалыматтык камсыздоо бөлүмү</w:t>
      </w:r>
      <w:r w:rsidR="00AD69DC" w:rsidRPr="00485254">
        <w:rPr>
          <w:rFonts w:cs="Times New Roman"/>
          <w:b/>
          <w:szCs w:val="28"/>
          <w:lang w:val="ky-KG"/>
        </w:rPr>
        <w:t xml:space="preserve"> </w:t>
      </w:r>
    </w:p>
    <w:p w:rsidR="00AD69DC" w:rsidRPr="00485254" w:rsidRDefault="00AD69DC" w:rsidP="00AD69DC">
      <w:pPr>
        <w:spacing w:after="0" w:line="240" w:lineRule="auto"/>
        <w:jc w:val="both"/>
        <w:rPr>
          <w:rFonts w:cs="Times New Roman"/>
          <w:b/>
          <w:szCs w:val="28"/>
          <w:lang w:val="ky-KG"/>
        </w:rPr>
      </w:pPr>
    </w:p>
    <w:sectPr w:rsidR="00AD69DC" w:rsidRPr="0048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2D"/>
    <w:rsid w:val="00007DF8"/>
    <w:rsid w:val="00011FBE"/>
    <w:rsid w:val="00030DB6"/>
    <w:rsid w:val="00037DE1"/>
    <w:rsid w:val="00050638"/>
    <w:rsid w:val="0007025B"/>
    <w:rsid w:val="00070C72"/>
    <w:rsid w:val="0007152D"/>
    <w:rsid w:val="00084A58"/>
    <w:rsid w:val="000875FB"/>
    <w:rsid w:val="00091AA2"/>
    <w:rsid w:val="00092211"/>
    <w:rsid w:val="00096F80"/>
    <w:rsid w:val="000A5ECA"/>
    <w:rsid w:val="000C6778"/>
    <w:rsid w:val="000D3FCE"/>
    <w:rsid w:val="000F0222"/>
    <w:rsid w:val="000F4695"/>
    <w:rsid w:val="000F6D4A"/>
    <w:rsid w:val="00106BC6"/>
    <w:rsid w:val="00107509"/>
    <w:rsid w:val="00111FBD"/>
    <w:rsid w:val="00135B06"/>
    <w:rsid w:val="00153A89"/>
    <w:rsid w:val="001613C5"/>
    <w:rsid w:val="00162D85"/>
    <w:rsid w:val="00177BF4"/>
    <w:rsid w:val="00194AC5"/>
    <w:rsid w:val="001A140D"/>
    <w:rsid w:val="001A5464"/>
    <w:rsid w:val="001A5815"/>
    <w:rsid w:val="001E022B"/>
    <w:rsid w:val="001E2192"/>
    <w:rsid w:val="001E4877"/>
    <w:rsid w:val="00213B0F"/>
    <w:rsid w:val="00230B11"/>
    <w:rsid w:val="00253F00"/>
    <w:rsid w:val="00262790"/>
    <w:rsid w:val="0026558A"/>
    <w:rsid w:val="00282C90"/>
    <w:rsid w:val="0028695D"/>
    <w:rsid w:val="002944F5"/>
    <w:rsid w:val="002B2511"/>
    <w:rsid w:val="002B56C5"/>
    <w:rsid w:val="002C4119"/>
    <w:rsid w:val="002C513A"/>
    <w:rsid w:val="002D31AE"/>
    <w:rsid w:val="002F0F46"/>
    <w:rsid w:val="002F7CAE"/>
    <w:rsid w:val="00301380"/>
    <w:rsid w:val="00301927"/>
    <w:rsid w:val="003021B1"/>
    <w:rsid w:val="00303146"/>
    <w:rsid w:val="00334C43"/>
    <w:rsid w:val="0033676C"/>
    <w:rsid w:val="00350100"/>
    <w:rsid w:val="00354A0F"/>
    <w:rsid w:val="003707FE"/>
    <w:rsid w:val="0037730E"/>
    <w:rsid w:val="00386987"/>
    <w:rsid w:val="00390309"/>
    <w:rsid w:val="00391A8E"/>
    <w:rsid w:val="003A39FC"/>
    <w:rsid w:val="003B4001"/>
    <w:rsid w:val="003B72B0"/>
    <w:rsid w:val="003C4424"/>
    <w:rsid w:val="003C4F59"/>
    <w:rsid w:val="003C6F6D"/>
    <w:rsid w:val="003D317E"/>
    <w:rsid w:val="003E072E"/>
    <w:rsid w:val="003E077B"/>
    <w:rsid w:val="003E3D6E"/>
    <w:rsid w:val="003E41AD"/>
    <w:rsid w:val="003F0842"/>
    <w:rsid w:val="003F7F51"/>
    <w:rsid w:val="00405A9C"/>
    <w:rsid w:val="00405FA3"/>
    <w:rsid w:val="0041279E"/>
    <w:rsid w:val="004254AB"/>
    <w:rsid w:val="004258A9"/>
    <w:rsid w:val="00425F04"/>
    <w:rsid w:val="004376ED"/>
    <w:rsid w:val="00443BFA"/>
    <w:rsid w:val="00460301"/>
    <w:rsid w:val="00461443"/>
    <w:rsid w:val="0046488C"/>
    <w:rsid w:val="0047198A"/>
    <w:rsid w:val="00471DE6"/>
    <w:rsid w:val="00473263"/>
    <w:rsid w:val="00473EC6"/>
    <w:rsid w:val="00482FF3"/>
    <w:rsid w:val="0048310A"/>
    <w:rsid w:val="00485254"/>
    <w:rsid w:val="00490673"/>
    <w:rsid w:val="00493BA9"/>
    <w:rsid w:val="004970B9"/>
    <w:rsid w:val="004A4161"/>
    <w:rsid w:val="004B13E3"/>
    <w:rsid w:val="004C5C3F"/>
    <w:rsid w:val="004D6226"/>
    <w:rsid w:val="004E2D6A"/>
    <w:rsid w:val="004F2136"/>
    <w:rsid w:val="004F3F70"/>
    <w:rsid w:val="004F400B"/>
    <w:rsid w:val="004F542D"/>
    <w:rsid w:val="00523DC3"/>
    <w:rsid w:val="00551794"/>
    <w:rsid w:val="0058600F"/>
    <w:rsid w:val="005A71E7"/>
    <w:rsid w:val="005B02D0"/>
    <w:rsid w:val="005C1686"/>
    <w:rsid w:val="005C6990"/>
    <w:rsid w:val="005D00CF"/>
    <w:rsid w:val="005D22E1"/>
    <w:rsid w:val="005D342A"/>
    <w:rsid w:val="005D41C7"/>
    <w:rsid w:val="005D76A4"/>
    <w:rsid w:val="005E74F4"/>
    <w:rsid w:val="005F6236"/>
    <w:rsid w:val="00606142"/>
    <w:rsid w:val="006423F8"/>
    <w:rsid w:val="00646633"/>
    <w:rsid w:val="00650CE9"/>
    <w:rsid w:val="00650D43"/>
    <w:rsid w:val="00656410"/>
    <w:rsid w:val="00661668"/>
    <w:rsid w:val="0066638F"/>
    <w:rsid w:val="00680526"/>
    <w:rsid w:val="00687F4E"/>
    <w:rsid w:val="006A578B"/>
    <w:rsid w:val="006C33EE"/>
    <w:rsid w:val="006C5B4B"/>
    <w:rsid w:val="006D24C1"/>
    <w:rsid w:val="006F75B7"/>
    <w:rsid w:val="0070085C"/>
    <w:rsid w:val="00713934"/>
    <w:rsid w:val="007269AE"/>
    <w:rsid w:val="007546B3"/>
    <w:rsid w:val="00755A5E"/>
    <w:rsid w:val="00773248"/>
    <w:rsid w:val="00775CDE"/>
    <w:rsid w:val="007830DE"/>
    <w:rsid w:val="007856FD"/>
    <w:rsid w:val="00787E72"/>
    <w:rsid w:val="0079411F"/>
    <w:rsid w:val="007973D8"/>
    <w:rsid w:val="007A55A4"/>
    <w:rsid w:val="007A625C"/>
    <w:rsid w:val="007B4058"/>
    <w:rsid w:val="007B56B4"/>
    <w:rsid w:val="007C45C3"/>
    <w:rsid w:val="007E1CE2"/>
    <w:rsid w:val="008141DE"/>
    <w:rsid w:val="00820B8D"/>
    <w:rsid w:val="008412BA"/>
    <w:rsid w:val="00854878"/>
    <w:rsid w:val="00866509"/>
    <w:rsid w:val="00867C29"/>
    <w:rsid w:val="00881E0F"/>
    <w:rsid w:val="00890093"/>
    <w:rsid w:val="008960FB"/>
    <w:rsid w:val="008A33C0"/>
    <w:rsid w:val="008B1259"/>
    <w:rsid w:val="008C6B0C"/>
    <w:rsid w:val="008C7374"/>
    <w:rsid w:val="008D15FC"/>
    <w:rsid w:val="008E1943"/>
    <w:rsid w:val="008E6687"/>
    <w:rsid w:val="008F0850"/>
    <w:rsid w:val="008F2946"/>
    <w:rsid w:val="008F4F5B"/>
    <w:rsid w:val="0090686B"/>
    <w:rsid w:val="00931E63"/>
    <w:rsid w:val="00936FA9"/>
    <w:rsid w:val="009444B7"/>
    <w:rsid w:val="00957D37"/>
    <w:rsid w:val="00965DDE"/>
    <w:rsid w:val="009707A8"/>
    <w:rsid w:val="0098414F"/>
    <w:rsid w:val="00985F64"/>
    <w:rsid w:val="00987361"/>
    <w:rsid w:val="00995A53"/>
    <w:rsid w:val="009A2FA7"/>
    <w:rsid w:val="009A554B"/>
    <w:rsid w:val="009C681E"/>
    <w:rsid w:val="009D03DA"/>
    <w:rsid w:val="009D292F"/>
    <w:rsid w:val="009E3116"/>
    <w:rsid w:val="009F046D"/>
    <w:rsid w:val="009F0639"/>
    <w:rsid w:val="009F1971"/>
    <w:rsid w:val="00A029ED"/>
    <w:rsid w:val="00A36C09"/>
    <w:rsid w:val="00A40671"/>
    <w:rsid w:val="00A6031F"/>
    <w:rsid w:val="00A6586B"/>
    <w:rsid w:val="00A66498"/>
    <w:rsid w:val="00A709C3"/>
    <w:rsid w:val="00A86F60"/>
    <w:rsid w:val="00A87412"/>
    <w:rsid w:val="00A92E6A"/>
    <w:rsid w:val="00A96A37"/>
    <w:rsid w:val="00A97705"/>
    <w:rsid w:val="00AC43AB"/>
    <w:rsid w:val="00AD1D88"/>
    <w:rsid w:val="00AD69DC"/>
    <w:rsid w:val="00AE7CCD"/>
    <w:rsid w:val="00AF4BDF"/>
    <w:rsid w:val="00B05173"/>
    <w:rsid w:val="00B45380"/>
    <w:rsid w:val="00B63C6E"/>
    <w:rsid w:val="00B73F99"/>
    <w:rsid w:val="00B83505"/>
    <w:rsid w:val="00B8711A"/>
    <w:rsid w:val="00B93C8B"/>
    <w:rsid w:val="00B96171"/>
    <w:rsid w:val="00B97476"/>
    <w:rsid w:val="00BA7907"/>
    <w:rsid w:val="00BB00CC"/>
    <w:rsid w:val="00BB49E8"/>
    <w:rsid w:val="00BC786C"/>
    <w:rsid w:val="00BD7876"/>
    <w:rsid w:val="00C33BE7"/>
    <w:rsid w:val="00C47005"/>
    <w:rsid w:val="00C60038"/>
    <w:rsid w:val="00C61518"/>
    <w:rsid w:val="00C71424"/>
    <w:rsid w:val="00C720E7"/>
    <w:rsid w:val="00C751C9"/>
    <w:rsid w:val="00C81813"/>
    <w:rsid w:val="00C83A1D"/>
    <w:rsid w:val="00C963B8"/>
    <w:rsid w:val="00CA025A"/>
    <w:rsid w:val="00CA6876"/>
    <w:rsid w:val="00CB20DB"/>
    <w:rsid w:val="00CC243C"/>
    <w:rsid w:val="00CE3328"/>
    <w:rsid w:val="00CE36FD"/>
    <w:rsid w:val="00CF58BC"/>
    <w:rsid w:val="00CF7C52"/>
    <w:rsid w:val="00D009C7"/>
    <w:rsid w:val="00D01003"/>
    <w:rsid w:val="00D11478"/>
    <w:rsid w:val="00D20947"/>
    <w:rsid w:val="00D50CF8"/>
    <w:rsid w:val="00D5137D"/>
    <w:rsid w:val="00D521CD"/>
    <w:rsid w:val="00D60DCF"/>
    <w:rsid w:val="00D61364"/>
    <w:rsid w:val="00D63887"/>
    <w:rsid w:val="00D702DB"/>
    <w:rsid w:val="00D73C3D"/>
    <w:rsid w:val="00D91166"/>
    <w:rsid w:val="00DD14A6"/>
    <w:rsid w:val="00DD29A0"/>
    <w:rsid w:val="00DE502A"/>
    <w:rsid w:val="00E0764A"/>
    <w:rsid w:val="00E07E2B"/>
    <w:rsid w:val="00E15624"/>
    <w:rsid w:val="00E37103"/>
    <w:rsid w:val="00E41E6C"/>
    <w:rsid w:val="00E74F53"/>
    <w:rsid w:val="00E75C7C"/>
    <w:rsid w:val="00E921FB"/>
    <w:rsid w:val="00E92F70"/>
    <w:rsid w:val="00E95FE4"/>
    <w:rsid w:val="00EA5B84"/>
    <w:rsid w:val="00EA702C"/>
    <w:rsid w:val="00EA784C"/>
    <w:rsid w:val="00EB51CB"/>
    <w:rsid w:val="00EF4613"/>
    <w:rsid w:val="00F111B1"/>
    <w:rsid w:val="00F1586A"/>
    <w:rsid w:val="00F15B1D"/>
    <w:rsid w:val="00F1658E"/>
    <w:rsid w:val="00F175C9"/>
    <w:rsid w:val="00F87EA5"/>
    <w:rsid w:val="00F94225"/>
    <w:rsid w:val="00F95C55"/>
    <w:rsid w:val="00FB53AF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13FF-1B70-4A28-B05A-6AF8E84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42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4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42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425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B5A6-7F0E-4385-B8DC-F73C5900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Аркабаева Чолпон</dc:creator>
  <cp:keywords/>
  <dc:description/>
  <cp:lastModifiedBy>Акматова Венера</cp:lastModifiedBy>
  <cp:revision>2</cp:revision>
  <dcterms:created xsi:type="dcterms:W3CDTF">2019-02-14T12:15:00Z</dcterms:created>
  <dcterms:modified xsi:type="dcterms:W3CDTF">2019-02-14T12:15:00Z</dcterms:modified>
</cp:coreProperties>
</file>