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F782" w14:textId="77777777" w:rsidR="001A04B7" w:rsidRPr="00536ACD" w:rsidRDefault="001A04B7" w:rsidP="00536ACD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128CEA4E" w14:textId="77777777" w:rsidR="001A04B7" w:rsidRPr="00536ACD" w:rsidRDefault="001A04B7" w:rsidP="00536ACD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056F07" w14:textId="77777777" w:rsidR="001A04B7" w:rsidRPr="00536ACD" w:rsidRDefault="001A04B7" w:rsidP="003A49C1">
      <w:pPr>
        <w:tabs>
          <w:tab w:val="left" w:pos="3142"/>
        </w:tabs>
        <w:spacing w:after="0" w:line="240" w:lineRule="auto"/>
        <w:ind w:left="709" w:right="70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6ACD">
        <w:rPr>
          <w:rFonts w:ascii="Times New Roman" w:eastAsia="Calibri" w:hAnsi="Times New Roman" w:cs="Times New Roman"/>
          <w:b/>
          <w:sz w:val="28"/>
          <w:szCs w:val="28"/>
        </w:rPr>
        <w:t>ЗАКОН КЫРГЫЗСКОЙ РЕСПУБЛИКИ</w:t>
      </w:r>
    </w:p>
    <w:p w14:paraId="42813E54" w14:textId="77777777" w:rsidR="001A04B7" w:rsidRPr="00536ACD" w:rsidRDefault="001A04B7" w:rsidP="00536ACD">
      <w:pPr>
        <w:tabs>
          <w:tab w:val="left" w:pos="3142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ED419B" w14:textId="1A74D260" w:rsidR="001A04B7" w:rsidRPr="00536ACD" w:rsidRDefault="001A04B7" w:rsidP="003A49C1">
      <w:pPr>
        <w:tabs>
          <w:tab w:val="left" w:pos="3142"/>
        </w:tabs>
        <w:spacing w:after="0" w:line="240" w:lineRule="auto"/>
        <w:ind w:left="709" w:right="70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82100848"/>
      <w:r w:rsidRPr="00536AC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</w:t>
      </w:r>
      <w:r w:rsidR="0009796A" w:rsidRPr="00536ACD">
        <w:rPr>
          <w:rFonts w:ascii="Times New Roman" w:eastAsia="Calibri" w:hAnsi="Times New Roman" w:cs="Times New Roman"/>
          <w:b/>
          <w:sz w:val="28"/>
          <w:szCs w:val="28"/>
        </w:rPr>
        <w:t xml:space="preserve">некоторые законодательные акты </w:t>
      </w:r>
      <w:r w:rsidRPr="00536ACD">
        <w:rPr>
          <w:rFonts w:ascii="Times New Roman" w:eastAsia="Calibri" w:hAnsi="Times New Roman" w:cs="Times New Roman"/>
          <w:b/>
          <w:sz w:val="28"/>
          <w:szCs w:val="28"/>
        </w:rPr>
        <w:t xml:space="preserve">Кыргызской Республики </w:t>
      </w:r>
      <w:r w:rsidR="0009796A" w:rsidRPr="00536ACD">
        <w:rPr>
          <w:rFonts w:ascii="Times New Roman" w:eastAsia="Calibri" w:hAnsi="Times New Roman" w:cs="Times New Roman"/>
          <w:b/>
          <w:sz w:val="28"/>
          <w:szCs w:val="28"/>
        </w:rPr>
        <w:t>в сфере регулирования</w:t>
      </w:r>
      <w:r w:rsidR="005472A0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деятельности</w:t>
      </w:r>
      <w:r w:rsidR="0009796A" w:rsidRPr="00536ACD">
        <w:rPr>
          <w:rFonts w:ascii="Times New Roman" w:eastAsia="Calibri" w:hAnsi="Times New Roman" w:cs="Times New Roman"/>
          <w:b/>
          <w:sz w:val="28"/>
          <w:szCs w:val="28"/>
        </w:rPr>
        <w:t xml:space="preserve"> обществ</w:t>
      </w:r>
      <w:r w:rsidR="003A49C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796A" w:rsidRPr="00536ACD">
        <w:rPr>
          <w:rFonts w:ascii="Times New Roman" w:eastAsia="Calibri" w:hAnsi="Times New Roman" w:cs="Times New Roman"/>
          <w:b/>
          <w:sz w:val="28"/>
          <w:szCs w:val="28"/>
        </w:rPr>
        <w:t>с ограниченной ответственности</w:t>
      </w:r>
    </w:p>
    <w:p w14:paraId="54FA97F9" w14:textId="77777777" w:rsidR="001A04B7" w:rsidRPr="00536ACD" w:rsidRDefault="001A04B7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A2212" w14:textId="77777777" w:rsidR="0009796A" w:rsidRPr="00536ACD" w:rsidRDefault="0009796A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2CA4FBEE" w14:textId="1DEB7B46" w:rsidR="001A04B7" w:rsidRPr="00536ACD" w:rsidRDefault="001A04B7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6ACD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  <w:r w:rsidR="00E011B9" w:rsidRPr="00536AC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DCDE842" w14:textId="15B2A62D" w:rsidR="00985827" w:rsidRPr="00536ACD" w:rsidRDefault="00E011B9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Внести в часть I Гражданского кодекса Кыргызской Республики (Ведомости Жогорку Кенеша Кыргызской Республики, 1996 г., № 6, ст.80)</w:t>
      </w:r>
      <w:r w:rsidR="00103677" w:rsidRPr="00536A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4B7" w:rsidRPr="00536ACD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30D988CF" w14:textId="07B575B7" w:rsidR="00E011B9" w:rsidRPr="00536ACD" w:rsidRDefault="00E011B9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1) статью 86 дополнить пунктом 5 следующего содержания:</w:t>
      </w:r>
    </w:p>
    <w:p w14:paraId="746545A1" w14:textId="66C9DBA1" w:rsidR="00C15034" w:rsidRPr="00536ACD" w:rsidRDefault="00E011B9" w:rsidP="00536ACD">
      <w:pPr>
        <w:tabs>
          <w:tab w:val="left" w:pos="1134"/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536ACD">
        <w:rPr>
          <w:rFonts w:ascii="Times New Roman" w:hAnsi="Times New Roman" w:cs="Times New Roman"/>
          <w:sz w:val="28"/>
          <w:szCs w:val="28"/>
        </w:rPr>
        <w:t>5.</w:t>
      </w:r>
      <w:r w:rsidR="0009796A" w:rsidRPr="00536ACD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Pr="00536ACD">
        <w:rPr>
          <w:rFonts w:ascii="Times New Roman" w:hAnsi="Times New Roman" w:cs="Times New Roman"/>
          <w:sz w:val="28"/>
          <w:szCs w:val="28"/>
        </w:rPr>
        <w:t>Особенности регистрации юридических лиц могут быть определены соответствующими законами.</w:t>
      </w:r>
      <w:r w:rsidRPr="00536AC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5D7F743B" w14:textId="31B0F052" w:rsidR="00E011B9" w:rsidRPr="001819FB" w:rsidRDefault="00E011B9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2</w:t>
      </w:r>
      <w:r w:rsidRPr="001819FB">
        <w:rPr>
          <w:rFonts w:ascii="Times New Roman" w:eastAsia="Calibri" w:hAnsi="Times New Roman" w:cs="Times New Roman"/>
          <w:sz w:val="28"/>
          <w:szCs w:val="28"/>
        </w:rPr>
        <w:t>) статью 91 дополнить пунктом 4 следующего содержания:</w:t>
      </w:r>
    </w:p>
    <w:p w14:paraId="6F5A76B2" w14:textId="37E902F5" w:rsidR="00E011B9" w:rsidRPr="001819FB" w:rsidRDefault="00E011B9" w:rsidP="00536ACD">
      <w:pPr>
        <w:tabs>
          <w:tab w:val="left" w:pos="1134"/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9FB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1819FB">
        <w:rPr>
          <w:rFonts w:ascii="Times New Roman" w:hAnsi="Times New Roman" w:cs="Times New Roman"/>
          <w:sz w:val="28"/>
          <w:szCs w:val="28"/>
        </w:rPr>
        <w:t>4.</w:t>
      </w:r>
      <w:r w:rsidR="0009796A" w:rsidRPr="001819FB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Pr="001819FB">
        <w:rPr>
          <w:rFonts w:ascii="Times New Roman" w:hAnsi="Times New Roman" w:cs="Times New Roman"/>
          <w:sz w:val="28"/>
          <w:szCs w:val="28"/>
        </w:rPr>
        <w:t xml:space="preserve">Учредители (участники) общества с ограниченной ответственностью несут субсидиарную ответственность </w:t>
      </w:r>
      <w:r w:rsidR="001819FB" w:rsidRPr="001819FB">
        <w:rPr>
          <w:rFonts w:ascii="Times New Roman" w:hAnsi="Times New Roman" w:cs="Times New Roman"/>
          <w:sz w:val="28"/>
          <w:szCs w:val="28"/>
        </w:rPr>
        <w:t>по обязательствам общества по налогам</w:t>
      </w:r>
      <w:r w:rsidR="001819FB" w:rsidRPr="001819FB">
        <w:rPr>
          <w:rFonts w:ascii="Times New Roman" w:hAnsi="Times New Roman" w:cs="Times New Roman"/>
          <w:sz w:val="28"/>
          <w:szCs w:val="28"/>
          <w:lang w:val="ky-KG"/>
        </w:rPr>
        <w:t>, неналоговым доходам и страховым взносам</w:t>
      </w:r>
      <w:r w:rsidRPr="001819FB">
        <w:rPr>
          <w:rFonts w:ascii="Times New Roman" w:hAnsi="Times New Roman" w:cs="Times New Roman"/>
          <w:sz w:val="28"/>
          <w:szCs w:val="28"/>
        </w:rPr>
        <w:t>.</w:t>
      </w:r>
      <w:r w:rsidRPr="001819F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2F4583D4" w14:textId="6B6EC065" w:rsidR="0009796A" w:rsidRPr="001819FB" w:rsidRDefault="0009796A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9FB">
        <w:rPr>
          <w:rFonts w:ascii="Times New Roman" w:eastAsia="Calibri" w:hAnsi="Times New Roman" w:cs="Times New Roman"/>
          <w:sz w:val="28"/>
          <w:szCs w:val="28"/>
        </w:rPr>
        <w:t>3) абзац второй статьи 127 изложить в следующей редакции:</w:t>
      </w:r>
    </w:p>
    <w:p w14:paraId="7F16FDB6" w14:textId="1F1E3A59" w:rsidR="0009796A" w:rsidRDefault="0009796A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19FB">
        <w:rPr>
          <w:rFonts w:ascii="Times New Roman" w:eastAsia="Calibri" w:hAnsi="Times New Roman" w:cs="Times New Roman"/>
          <w:sz w:val="28"/>
          <w:szCs w:val="28"/>
        </w:rPr>
        <w:t>«</w:t>
      </w:r>
      <w:r w:rsidRPr="001819FB">
        <w:rPr>
          <w:rFonts w:ascii="Times New Roman" w:hAnsi="Times New Roman" w:cs="Times New Roman"/>
          <w:sz w:val="28"/>
          <w:szCs w:val="28"/>
        </w:rPr>
        <w:t xml:space="preserve">Участники общества, не полностью внесшие вклады, несут солидарную ответственность по его обязательствам в пределах стоимости неоплаченной части вклада каждого из участников. Учредители (участники) общества с ограниченной ответственностью несут субсидиарную ответственность </w:t>
      </w:r>
      <w:r w:rsidR="009F0182" w:rsidRPr="001819FB">
        <w:rPr>
          <w:rFonts w:ascii="Times New Roman" w:hAnsi="Times New Roman" w:cs="Times New Roman"/>
          <w:sz w:val="28"/>
          <w:szCs w:val="28"/>
        </w:rPr>
        <w:t>по обязательствам общества по налогам</w:t>
      </w:r>
      <w:r w:rsidR="009F0182" w:rsidRPr="001819FB">
        <w:rPr>
          <w:rFonts w:ascii="Times New Roman" w:hAnsi="Times New Roman" w:cs="Times New Roman"/>
          <w:sz w:val="28"/>
          <w:szCs w:val="28"/>
          <w:lang w:val="ky-KG"/>
        </w:rPr>
        <w:t>, неналоговым доходам и страховым взносам</w:t>
      </w:r>
      <w:r w:rsidRPr="001819FB">
        <w:rPr>
          <w:rFonts w:ascii="Times New Roman" w:hAnsi="Times New Roman" w:cs="Times New Roman"/>
          <w:sz w:val="28"/>
          <w:szCs w:val="28"/>
        </w:rPr>
        <w:t>.</w:t>
      </w:r>
      <w:r w:rsidRPr="001819FB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CF82CC5" w14:textId="3EDB0053" w:rsidR="009F0182" w:rsidRPr="00536ACD" w:rsidRDefault="009F0182" w:rsidP="009F0182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F1646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 w:rsidRPr="00536ACD">
        <w:rPr>
          <w:rFonts w:ascii="Times New Roman" w:eastAsia="Calibri" w:hAnsi="Times New Roman" w:cs="Times New Roman"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 12</w:t>
      </w:r>
      <w:r>
        <w:rPr>
          <w:rFonts w:ascii="Times New Roman" w:eastAsia="Calibri" w:hAnsi="Times New Roman" w:cs="Times New Roman"/>
          <w:sz w:val="28"/>
          <w:szCs w:val="28"/>
        </w:rPr>
        <w:t>8 дополнить абзацами следующего содержания</w:t>
      </w:r>
      <w:r w:rsidRPr="00536AC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9EB663" w14:textId="77777777" w:rsidR="009F0182" w:rsidRPr="009F0182" w:rsidRDefault="009F0182" w:rsidP="009F0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«</w:t>
      </w:r>
      <w:r w:rsidRPr="009F0182">
        <w:rPr>
          <w:rFonts w:ascii="Times New Roman" w:hAnsi="Times New Roman" w:cs="Times New Roman"/>
          <w:sz w:val="28"/>
          <w:szCs w:val="28"/>
        </w:rPr>
        <w:t>Положения настоящей статьи, регулирующие особенности ответственности хозяйственных обществ, состоящих из одного лица, и ограничения глубины корпоративной цепочки, не ограничивают и не исключают применение положений статьи 91 и статьи 127 настоящего Кодекса о субсидиарной ответственности учредителей (участников) по обязательствам общества по налогам, неналоговым доходам и страховым взносам.</w:t>
      </w:r>
    </w:p>
    <w:p w14:paraId="5B4A90AA" w14:textId="730892A6" w:rsidR="009F0182" w:rsidRPr="009F0182" w:rsidRDefault="009F0182" w:rsidP="009F0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182">
        <w:rPr>
          <w:rFonts w:ascii="Times New Roman" w:hAnsi="Times New Roman" w:cs="Times New Roman"/>
          <w:sz w:val="28"/>
          <w:szCs w:val="28"/>
        </w:rPr>
        <w:t>Субсидиарная ответственность учредителей (участников), установленная стать</w:t>
      </w:r>
      <w:r w:rsidRPr="009F0182">
        <w:rPr>
          <w:rFonts w:ascii="Times New Roman" w:hAnsi="Times New Roman" w:cs="Times New Roman"/>
          <w:sz w:val="28"/>
          <w:szCs w:val="28"/>
          <w:lang w:val="ky-KG"/>
        </w:rPr>
        <w:t>ями 91 и</w:t>
      </w:r>
      <w:r w:rsidRPr="009F0182">
        <w:rPr>
          <w:rFonts w:ascii="Times New Roman" w:hAnsi="Times New Roman" w:cs="Times New Roman"/>
          <w:sz w:val="28"/>
          <w:szCs w:val="28"/>
        </w:rPr>
        <w:t xml:space="preserve"> 127 настоящего Кодекса, применяется ко всем обществам с ограниченной ответственностью независимо от структуры владения, количества уровней корпоративной цепочки и числа участников общества.</w:t>
      </w:r>
      <w:r w:rsidRPr="009F0182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059A884" w14:textId="5DCD1C89" w:rsidR="00DD2A26" w:rsidRPr="00536ACD" w:rsidRDefault="009F0182" w:rsidP="009F0182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9796A" w:rsidRPr="00536AC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D2A26" w:rsidRPr="00536AC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F1646">
        <w:rPr>
          <w:rFonts w:ascii="Times New Roman" w:eastAsia="Calibri" w:hAnsi="Times New Roman" w:cs="Times New Roman"/>
          <w:sz w:val="28"/>
          <w:szCs w:val="28"/>
        </w:rPr>
        <w:t>пункте</w:t>
      </w:r>
      <w:r w:rsidR="00DD2A26" w:rsidRPr="00536ACD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="0009796A" w:rsidRPr="00536ACD">
        <w:rPr>
          <w:rFonts w:ascii="Times New Roman" w:eastAsia="Calibri" w:hAnsi="Times New Roman" w:cs="Times New Roman"/>
          <w:sz w:val="28"/>
          <w:szCs w:val="28"/>
        </w:rPr>
        <w:t>статьи 1</w:t>
      </w:r>
      <w:r w:rsidR="00DD2A26" w:rsidRPr="00536ACD">
        <w:rPr>
          <w:rFonts w:ascii="Times New Roman" w:eastAsia="Calibri" w:hAnsi="Times New Roman" w:cs="Times New Roman"/>
          <w:sz w:val="28"/>
          <w:szCs w:val="28"/>
        </w:rPr>
        <w:t>31:</w:t>
      </w:r>
    </w:p>
    <w:p w14:paraId="261DA3F7" w14:textId="60AB834A" w:rsidR="0009796A" w:rsidRPr="00536ACD" w:rsidRDefault="00DD2A26" w:rsidP="009F0182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в абзаце втором после слов «его участников.» дополнить словами «</w:t>
      </w:r>
      <w:r w:rsidRPr="00536ACD">
        <w:rPr>
          <w:rFonts w:ascii="Times New Roman" w:hAnsi="Times New Roman" w:cs="Times New Roman"/>
          <w:sz w:val="28"/>
          <w:szCs w:val="28"/>
        </w:rPr>
        <w:t>если иное не установлено законом.</w:t>
      </w:r>
      <w:r w:rsidRPr="00536AC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43139C68" w14:textId="77777777" w:rsidR="00DD2A26" w:rsidRPr="00536ACD" w:rsidRDefault="00DD2A26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дополнить абзацем четвертым следующего содержания:</w:t>
      </w:r>
    </w:p>
    <w:p w14:paraId="5A28092E" w14:textId="2EBE48BE" w:rsidR="0009796A" w:rsidRPr="00536ACD" w:rsidRDefault="0009796A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DD2A26" w:rsidRPr="00536ACD">
        <w:rPr>
          <w:rFonts w:ascii="Times New Roman" w:hAnsi="Times New Roman" w:cs="Times New Roman"/>
          <w:sz w:val="28"/>
          <w:szCs w:val="28"/>
        </w:rPr>
        <w:t>Особенности формирования и деятельности исполнительного органа общества с ограниченной ответственностью, в том числе на этапе его создания, определяются законом.</w:t>
      </w:r>
      <w:r w:rsidRPr="00536ACD">
        <w:rPr>
          <w:rFonts w:ascii="Times New Roman" w:eastAsia="Calibri" w:hAnsi="Times New Roman" w:cs="Times New Roman"/>
          <w:sz w:val="28"/>
          <w:szCs w:val="28"/>
        </w:rPr>
        <w:t>»</w:t>
      </w:r>
      <w:r w:rsidR="007C2C72" w:rsidRPr="00536A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D1E0F" w14:textId="1B20896E" w:rsidR="00C15034" w:rsidRPr="00536ACD" w:rsidRDefault="00C15034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6ACD">
        <w:rPr>
          <w:rFonts w:ascii="Times New Roman" w:eastAsia="Calibri" w:hAnsi="Times New Roman" w:cs="Times New Roman"/>
          <w:b/>
          <w:sz w:val="28"/>
          <w:szCs w:val="28"/>
        </w:rPr>
        <w:t xml:space="preserve">Статья </w:t>
      </w:r>
      <w:r w:rsidR="001C5D71" w:rsidRPr="00536AC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D2A26" w:rsidRPr="00536AC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387882C" w14:textId="07AB21B7" w:rsidR="00DD2A26" w:rsidRPr="00536ACD" w:rsidRDefault="00D77FD3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6ACD">
        <w:rPr>
          <w:rFonts w:ascii="Times New Roman" w:eastAsia="Calibri" w:hAnsi="Times New Roman" w:cs="Times New Roman"/>
          <w:bCs/>
          <w:sz w:val="28"/>
          <w:szCs w:val="28"/>
        </w:rPr>
        <w:t>Внести в Закон Кыргызской Республики «О хозяйственных товариществах и обществах» от 15 ноября 1996 года № 60 следующие изменения:</w:t>
      </w:r>
    </w:p>
    <w:p w14:paraId="32B1B5A7" w14:textId="716D5F56" w:rsidR="00D77FD3" w:rsidRPr="00536ACD" w:rsidRDefault="00D77FD3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750B8E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 13 статьи 4 после слов «</w:t>
      </w:r>
      <w:r w:rsidRPr="00536ACD">
        <w:rPr>
          <w:rFonts w:ascii="Times New Roman" w:hAnsi="Times New Roman" w:cs="Times New Roman"/>
          <w:sz w:val="28"/>
          <w:szCs w:val="28"/>
        </w:rPr>
        <w:t>юридических лиц</w:t>
      </w:r>
      <w:r w:rsidRPr="00536ACD">
        <w:rPr>
          <w:rFonts w:ascii="Times New Roman" w:eastAsia="Calibri" w:hAnsi="Times New Roman" w:cs="Times New Roman"/>
          <w:sz w:val="28"/>
          <w:szCs w:val="28"/>
        </w:rPr>
        <w:t>» дополнить словами «</w:t>
      </w:r>
      <w:r w:rsidRPr="00536ACD">
        <w:rPr>
          <w:rFonts w:ascii="Times New Roman" w:hAnsi="Times New Roman" w:cs="Times New Roman"/>
          <w:sz w:val="28"/>
          <w:szCs w:val="28"/>
        </w:rPr>
        <w:t>и особенностями, предусмотренными настоящим Законом.</w:t>
      </w:r>
      <w:r w:rsidRPr="00536AC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2018C7A5" w14:textId="6AC35C54" w:rsidR="00D77FD3" w:rsidRPr="00536ACD" w:rsidRDefault="00D77FD3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6ACD"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5F1646">
        <w:rPr>
          <w:rFonts w:ascii="Times New Roman" w:eastAsia="Calibri" w:hAnsi="Times New Roman" w:cs="Times New Roman"/>
          <w:bCs/>
          <w:sz w:val="28"/>
          <w:szCs w:val="28"/>
        </w:rPr>
        <w:t>раздел</w:t>
      </w:r>
      <w:r w:rsidR="005F1646" w:rsidRPr="005F1646">
        <w:rPr>
          <w:rFonts w:ascii="Times New Roman" w:eastAsia="Calibri" w:hAnsi="Times New Roman" w:cs="Times New Roman"/>
          <w:bCs/>
          <w:sz w:val="28"/>
          <w:szCs w:val="28"/>
        </w:rPr>
        <w:t xml:space="preserve"> I</w:t>
      </w:r>
      <w:r w:rsidR="005F16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36ACD">
        <w:rPr>
          <w:rFonts w:ascii="Times New Roman" w:eastAsia="Calibri" w:hAnsi="Times New Roman" w:cs="Times New Roman"/>
          <w:bCs/>
          <w:sz w:val="28"/>
          <w:szCs w:val="28"/>
        </w:rPr>
        <w:t>дополнить статье</w:t>
      </w:r>
      <w:r w:rsidR="005F1646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536ACD">
        <w:rPr>
          <w:rFonts w:ascii="Times New Roman" w:eastAsia="Calibri" w:hAnsi="Times New Roman" w:cs="Times New Roman"/>
          <w:bCs/>
          <w:sz w:val="28"/>
          <w:szCs w:val="28"/>
        </w:rPr>
        <w:t xml:space="preserve"> 4</w:t>
      </w:r>
      <w:r w:rsidRPr="00536ACD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 xml:space="preserve">1 </w:t>
      </w:r>
      <w:r w:rsidRPr="00536ACD">
        <w:rPr>
          <w:rFonts w:ascii="Times New Roman" w:eastAsia="Calibri" w:hAnsi="Times New Roman" w:cs="Times New Roman"/>
          <w:bCs/>
          <w:sz w:val="28"/>
          <w:szCs w:val="28"/>
        </w:rPr>
        <w:t>следующего содержания:</w:t>
      </w:r>
    </w:p>
    <w:p w14:paraId="6228DD55" w14:textId="6375681F" w:rsidR="00D77FD3" w:rsidRPr="00536ACD" w:rsidRDefault="00D77FD3" w:rsidP="00536ACD">
      <w:pPr>
        <w:tabs>
          <w:tab w:val="left" w:pos="3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ACD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36ACD">
        <w:rPr>
          <w:rFonts w:ascii="Times New Roman" w:hAnsi="Times New Roman" w:cs="Times New Roman"/>
          <w:bCs/>
          <w:sz w:val="28"/>
          <w:szCs w:val="28"/>
        </w:rPr>
        <w:t>Статья 4</w:t>
      </w:r>
      <w:r w:rsidRPr="00536ACD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536ACD">
        <w:rPr>
          <w:rFonts w:ascii="Times New Roman" w:hAnsi="Times New Roman" w:cs="Times New Roman"/>
          <w:bCs/>
          <w:sz w:val="28"/>
          <w:szCs w:val="28"/>
        </w:rPr>
        <w:t>. Особенности формирования исполнительного органа общества с ограниченной ответственностью при его создании</w:t>
      </w:r>
    </w:p>
    <w:p w14:paraId="54BFF958" w14:textId="5CF4DD3A" w:rsidR="00D77FD3" w:rsidRPr="00536ACD" w:rsidRDefault="00D77FD3" w:rsidP="00536ACD">
      <w:pPr>
        <w:tabs>
          <w:tab w:val="left" w:pos="3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1.</w:t>
      </w:r>
      <w:r w:rsidR="000D3B42" w:rsidRPr="000D3B4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обществе с ограниченной ответственностью в течение двадцати четырех месяцев со дня его государственной регистрации функции единоличного исполнительного органа осуществляет один из учредителей общества.</w:t>
      </w:r>
    </w:p>
    <w:p w14:paraId="63CD7B49" w14:textId="77777777" w:rsidR="00D77FD3" w:rsidRPr="00536ACD" w:rsidRDefault="00D77FD3" w:rsidP="00536ACD">
      <w:pPr>
        <w:pStyle w:val="a4"/>
        <w:tabs>
          <w:tab w:val="left" w:pos="309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ACD">
        <w:rPr>
          <w:rFonts w:ascii="Times New Roman" w:hAnsi="Times New Roman" w:cs="Times New Roman"/>
          <w:bCs/>
          <w:sz w:val="28"/>
          <w:szCs w:val="28"/>
        </w:rPr>
        <w:t>В случае если учредителем общества является другое юридическое лицо, функции единоличного исполнительного органа в течение срока, указанного в абзаце первом настоящей части, осуществляет физическое лицо, являвшееся учредителем юридического лица, с которого началось создание соответствующей последовательной цепочки хозяйственных обществ.</w:t>
      </w:r>
    </w:p>
    <w:p w14:paraId="5CFF82F3" w14:textId="77777777" w:rsidR="00D77FD3" w:rsidRPr="00536ACD" w:rsidRDefault="00D77FD3" w:rsidP="00536ACD">
      <w:pPr>
        <w:pStyle w:val="a4"/>
        <w:tabs>
          <w:tab w:val="left" w:pos="309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ACD">
        <w:rPr>
          <w:rFonts w:ascii="Times New Roman" w:hAnsi="Times New Roman" w:cs="Times New Roman"/>
          <w:bCs/>
          <w:sz w:val="28"/>
          <w:szCs w:val="28"/>
        </w:rPr>
        <w:t>Указанное требование распространяется на каждое вновь создаваемое общество в пределах такой цепочки. Срок, предусмотренный настоящей частью, исчисляется отдельно со дня государственной регистрации каждого общества.</w:t>
      </w:r>
    </w:p>
    <w:p w14:paraId="514F7F8A" w14:textId="27A5D745" w:rsidR="00D77FD3" w:rsidRPr="00536ACD" w:rsidRDefault="00D77FD3" w:rsidP="00536ACD">
      <w:pPr>
        <w:tabs>
          <w:tab w:val="left" w:pos="3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2.</w:t>
      </w:r>
      <w:r w:rsidR="000D3B42" w:rsidRPr="000D3B4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случае создания общества одним лицом функции единоличного исполнительного органа осуществляет учредитель общества с учетом требований части 1 настоящей статьи.</w:t>
      </w:r>
    </w:p>
    <w:p w14:paraId="71DCB41C" w14:textId="59268EC4" w:rsidR="00D77FD3" w:rsidRPr="00536ACD" w:rsidRDefault="00D77FD3" w:rsidP="00536ACD">
      <w:pPr>
        <w:tabs>
          <w:tab w:val="left" w:pos="3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3.</w:t>
      </w:r>
      <w:r w:rsidR="000D3B42" w:rsidRPr="000D3B4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случае создания общества двумя и более учредителями лицо, осуществляющее функции единоличного исполнительного органа, определяется решением учредителей при создании общества с соблюдением требований части 1 настоящей статьи.</w:t>
      </w:r>
    </w:p>
    <w:p w14:paraId="3AF6945A" w14:textId="0EE1112C" w:rsidR="00D77FD3" w:rsidRPr="00536ACD" w:rsidRDefault="00D77FD3" w:rsidP="00536ACD">
      <w:pPr>
        <w:tabs>
          <w:tab w:val="left" w:pos="309"/>
          <w:tab w:val="num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4.</w:t>
      </w:r>
      <w:r w:rsidR="000D3B42" w:rsidRPr="000D3B4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течение срока, установленного частью 1 настоящей статьи, назначение на должность единоличного исполнительного органа лица, не соответствующего требованиям указанной части, не допускается, за исключением случаев:</w:t>
      </w:r>
    </w:p>
    <w:p w14:paraId="307C0582" w14:textId="475FCE38" w:rsidR="00D77FD3" w:rsidRPr="00536ACD" w:rsidRDefault="00D77FD3" w:rsidP="00536ACD">
      <w:pPr>
        <w:pStyle w:val="a4"/>
        <w:tabs>
          <w:tab w:val="num" w:pos="3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–</w:t>
      </w:r>
      <w:r w:rsidR="000D3B42" w:rsidRPr="000D3B4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смерти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соответствующего лица;</w:t>
      </w:r>
    </w:p>
    <w:p w14:paraId="1C054317" w14:textId="40E27B86" w:rsidR="00D77FD3" w:rsidRPr="00536ACD" w:rsidRDefault="00D77FD3" w:rsidP="00536ACD">
      <w:pPr>
        <w:pStyle w:val="a4"/>
        <w:tabs>
          <w:tab w:val="num" w:pos="3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–</w:t>
      </w:r>
      <w:r w:rsidR="000D3B42" w:rsidRPr="000D3B4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признания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его недееспособным в установленном законом порядке;</w:t>
      </w:r>
    </w:p>
    <w:p w14:paraId="7BE18E6D" w14:textId="0E459679" w:rsidR="00D77FD3" w:rsidRPr="00536ACD" w:rsidRDefault="00D77FD3" w:rsidP="00536ACD">
      <w:pPr>
        <w:pStyle w:val="a4"/>
        <w:tabs>
          <w:tab w:val="num" w:pos="3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–</w:t>
      </w:r>
      <w:r w:rsidR="009F0182" w:rsidRPr="009F018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вступления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в законную силу обвинительного приговора суда, исключающего возможность исполнения соответствующих полномочий;</w:t>
      </w:r>
    </w:p>
    <w:p w14:paraId="20A6160A" w14:textId="7B192075" w:rsidR="00D77FD3" w:rsidRPr="00536ACD" w:rsidRDefault="00D77FD3" w:rsidP="00536ACD">
      <w:pPr>
        <w:pStyle w:val="a4"/>
        <w:tabs>
          <w:tab w:val="num" w:pos="3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6ACD">
        <w:rPr>
          <w:rFonts w:ascii="Times New Roman" w:hAnsi="Times New Roman" w:cs="Times New Roman"/>
          <w:bCs/>
          <w:sz w:val="28"/>
          <w:szCs w:val="28"/>
        </w:rPr>
        <w:t>–</w:t>
      </w:r>
      <w:r w:rsidR="009F0182" w:rsidRPr="009F0182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Pr="00536ACD">
        <w:rPr>
          <w:rFonts w:ascii="Times New Roman" w:hAnsi="Times New Roman" w:cs="Times New Roman"/>
          <w:bCs/>
          <w:sz w:val="28"/>
          <w:szCs w:val="28"/>
        </w:rPr>
        <w:t>прекращения</w:t>
      </w:r>
      <w:proofErr w:type="gramEnd"/>
      <w:r w:rsidRPr="00536ACD">
        <w:rPr>
          <w:rFonts w:ascii="Times New Roman" w:hAnsi="Times New Roman" w:cs="Times New Roman"/>
          <w:bCs/>
          <w:sz w:val="28"/>
          <w:szCs w:val="28"/>
        </w:rPr>
        <w:t xml:space="preserve"> его участия в обществе по основаниям, предусмотренным законодательством.</w:t>
      </w:r>
    </w:p>
    <w:p w14:paraId="1EA85334" w14:textId="6CBA9138" w:rsidR="00D77FD3" w:rsidRPr="00536ACD" w:rsidRDefault="00D77FD3" w:rsidP="00536ACD">
      <w:pPr>
        <w:tabs>
          <w:tab w:val="left" w:pos="3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6ACD">
        <w:rPr>
          <w:rFonts w:ascii="Times New Roman" w:hAnsi="Times New Roman" w:cs="Times New Roman"/>
          <w:bCs/>
          <w:sz w:val="28"/>
          <w:szCs w:val="28"/>
        </w:rPr>
        <w:t xml:space="preserve">5. По истечении срока, установленного частью 1 настоящей статьи, назначение лица, не являющегося учредителем общества, на должность </w:t>
      </w:r>
      <w:r w:rsidRPr="00536ACD">
        <w:rPr>
          <w:rFonts w:ascii="Times New Roman" w:hAnsi="Times New Roman" w:cs="Times New Roman"/>
          <w:bCs/>
          <w:sz w:val="28"/>
          <w:szCs w:val="28"/>
        </w:rPr>
        <w:lastRenderedPageBreak/>
        <w:t>единоличного исполнительного органа допускается исключительно после представления в орган, осуществляющий государственную регистрацию юридических лиц, подтверждения фактического осуществления обществом хозяйственной деятельности.</w:t>
      </w:r>
    </w:p>
    <w:p w14:paraId="3858B30D" w14:textId="4C620854" w:rsidR="00D77FD3" w:rsidRPr="00536ACD" w:rsidRDefault="00D77FD3" w:rsidP="00536ACD">
      <w:pPr>
        <w:pStyle w:val="a4"/>
        <w:tabs>
          <w:tab w:val="left" w:pos="30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6ACD">
        <w:rPr>
          <w:rFonts w:ascii="Times New Roman" w:hAnsi="Times New Roman" w:cs="Times New Roman"/>
          <w:bCs/>
          <w:sz w:val="28"/>
          <w:szCs w:val="28"/>
        </w:rPr>
        <w:t>Порядок подтверждения фактического осуществления хозяйственной деятельности, перечень представляемых документов, сроки их рассмотрения и форма принятия решения определяются Кабинетом Министров Кыргызской Республики.</w:t>
      </w:r>
      <w:r w:rsidRPr="00536ACD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7D9A8BFC" w14:textId="5BFE864F" w:rsidR="00D77FD3" w:rsidRPr="00536ACD" w:rsidRDefault="007C2C72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3</w:t>
      </w:r>
      <w:r w:rsidR="00D77FD3" w:rsidRPr="00536ACD">
        <w:rPr>
          <w:rFonts w:ascii="Times New Roman" w:eastAsia="Calibri" w:hAnsi="Times New Roman" w:cs="Times New Roman"/>
          <w:sz w:val="28"/>
          <w:szCs w:val="28"/>
        </w:rPr>
        <w:t xml:space="preserve">) статью 36 дополнить </w:t>
      </w:r>
      <w:r w:rsidR="00750B8E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D77FD3" w:rsidRPr="00536ACD">
        <w:rPr>
          <w:rFonts w:ascii="Times New Roman" w:eastAsia="Calibri" w:hAnsi="Times New Roman" w:cs="Times New Roman"/>
          <w:sz w:val="28"/>
          <w:szCs w:val="28"/>
        </w:rPr>
        <w:t xml:space="preserve"> 2 следующего содержания:</w:t>
      </w:r>
    </w:p>
    <w:p w14:paraId="1736A106" w14:textId="35A4E18D" w:rsidR="00D77FD3" w:rsidRPr="00536ACD" w:rsidRDefault="00D77FD3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Pr="00536ACD">
        <w:rPr>
          <w:rFonts w:ascii="Times New Roman" w:hAnsi="Times New Roman" w:cs="Times New Roman"/>
          <w:sz w:val="28"/>
          <w:szCs w:val="28"/>
        </w:rPr>
        <w:t>2.</w:t>
      </w:r>
      <w:r w:rsidR="000D3B42" w:rsidRPr="000D3B4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Pr="00536ACD">
        <w:rPr>
          <w:rFonts w:ascii="Times New Roman" w:hAnsi="Times New Roman" w:cs="Times New Roman"/>
          <w:sz w:val="28"/>
          <w:szCs w:val="28"/>
        </w:rPr>
        <w:t xml:space="preserve">Учредители (участники) общества с ограниченной ответственностью несут субсидиарную </w:t>
      </w:r>
      <w:r w:rsidR="000D3B42" w:rsidRPr="000D3B42">
        <w:rPr>
          <w:rFonts w:ascii="Times New Roman" w:hAnsi="Times New Roman" w:cs="Times New Roman"/>
          <w:sz w:val="28"/>
          <w:szCs w:val="28"/>
        </w:rPr>
        <w:t>по обязательствам общества по налогам, неналоговым доходам и страховым взносам</w:t>
      </w:r>
      <w:r w:rsidRPr="00536ACD">
        <w:rPr>
          <w:rFonts w:ascii="Times New Roman" w:hAnsi="Times New Roman" w:cs="Times New Roman"/>
          <w:sz w:val="28"/>
          <w:szCs w:val="28"/>
        </w:rPr>
        <w:t>.</w:t>
      </w:r>
      <w:r w:rsidRPr="00536ACD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9033FC6" w14:textId="11D2D08A" w:rsidR="007C2C72" w:rsidRPr="00536ACD" w:rsidRDefault="007C2C72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6ACD">
        <w:rPr>
          <w:rFonts w:ascii="Times New Roman" w:eastAsia="Calibri" w:hAnsi="Times New Roman" w:cs="Times New Roman"/>
          <w:b/>
          <w:sz w:val="28"/>
          <w:szCs w:val="28"/>
        </w:rPr>
        <w:t>Статья 3.</w:t>
      </w:r>
    </w:p>
    <w:p w14:paraId="374666C0" w14:textId="1C898745" w:rsidR="007C2C72" w:rsidRPr="00536ACD" w:rsidRDefault="007C2C72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6ACD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Закон Кыргызской Республики </w:t>
      </w:r>
      <w:r w:rsidR="00750B8E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536ACD">
        <w:rPr>
          <w:rFonts w:ascii="Times New Roman" w:eastAsia="Calibri" w:hAnsi="Times New Roman" w:cs="Times New Roman"/>
          <w:bCs/>
          <w:sz w:val="28"/>
          <w:szCs w:val="28"/>
        </w:rPr>
        <w:t>О банкротстве (несостоятельности)</w:t>
      </w:r>
      <w:r w:rsidR="00750B8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36ACD">
        <w:rPr>
          <w:rFonts w:ascii="Times New Roman" w:eastAsia="Calibri" w:hAnsi="Times New Roman" w:cs="Times New Roman"/>
          <w:bCs/>
          <w:sz w:val="28"/>
          <w:szCs w:val="28"/>
        </w:rPr>
        <w:t xml:space="preserve"> (Ведомости Жогорку Кенеша Кыргызской Республики, 1997 г., № 11, ст.537) следующие изменения:</w:t>
      </w:r>
    </w:p>
    <w:p w14:paraId="3D45C5FB" w14:textId="753F9E6E" w:rsidR="007C2C72" w:rsidRPr="00536ACD" w:rsidRDefault="007C2C72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>1) в абзаце девятом статьи 2 слова «</w:t>
      </w:r>
      <w:r w:rsidRPr="00536ACD">
        <w:rPr>
          <w:rFonts w:ascii="Times New Roman" w:hAnsi="Times New Roman" w:cs="Times New Roman"/>
          <w:sz w:val="28"/>
          <w:szCs w:val="28"/>
        </w:rPr>
        <w:t>допустивших нарушение требований настоящего Закона,</w:t>
      </w:r>
      <w:r w:rsidRPr="00536ACD">
        <w:rPr>
          <w:rFonts w:ascii="Times New Roman" w:eastAsia="Calibri" w:hAnsi="Times New Roman" w:cs="Times New Roman"/>
          <w:sz w:val="28"/>
          <w:szCs w:val="28"/>
        </w:rPr>
        <w:t>» исключить.</w:t>
      </w:r>
    </w:p>
    <w:p w14:paraId="21F5310B" w14:textId="2203B0EC" w:rsidR="007C2C72" w:rsidRPr="00536ACD" w:rsidRDefault="007C2C72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750B8E">
        <w:rPr>
          <w:rFonts w:ascii="Times New Roman" w:eastAsia="Calibri" w:hAnsi="Times New Roman" w:cs="Times New Roman"/>
          <w:sz w:val="28"/>
          <w:szCs w:val="28"/>
        </w:rPr>
        <w:t>пункт</w:t>
      </w:r>
      <w:r w:rsidR="00536ACD" w:rsidRPr="00536ACD">
        <w:rPr>
          <w:rFonts w:ascii="Times New Roman" w:eastAsia="Calibri" w:hAnsi="Times New Roman" w:cs="Times New Roman"/>
          <w:sz w:val="28"/>
          <w:szCs w:val="28"/>
        </w:rPr>
        <w:t xml:space="preserve"> 5 </w:t>
      </w:r>
      <w:r w:rsidRPr="00536ACD">
        <w:rPr>
          <w:rFonts w:ascii="Times New Roman" w:eastAsia="Calibri" w:hAnsi="Times New Roman" w:cs="Times New Roman"/>
          <w:sz w:val="28"/>
          <w:szCs w:val="28"/>
        </w:rPr>
        <w:t>стать</w:t>
      </w:r>
      <w:r w:rsidR="00536ACD" w:rsidRPr="00536ACD">
        <w:rPr>
          <w:rFonts w:ascii="Times New Roman" w:eastAsia="Calibri" w:hAnsi="Times New Roman" w:cs="Times New Roman"/>
          <w:sz w:val="28"/>
          <w:szCs w:val="28"/>
        </w:rPr>
        <w:t>и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 83 изложить в следующей редакции:</w:t>
      </w:r>
    </w:p>
    <w:p w14:paraId="09ABEFE2" w14:textId="3538DDA8" w:rsidR="007C2C72" w:rsidRPr="00536ACD" w:rsidRDefault="007C2C72" w:rsidP="00536A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AC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36ACD">
        <w:rPr>
          <w:rFonts w:ascii="Times New Roman" w:hAnsi="Times New Roman" w:cs="Times New Roman"/>
          <w:sz w:val="28"/>
          <w:szCs w:val="28"/>
        </w:rPr>
        <w:t>5.</w:t>
      </w:r>
      <w:r w:rsidR="000D3B42" w:rsidRPr="000D3B42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proofErr w:type="gramEnd"/>
      <w:r w:rsidRPr="00536ACD">
        <w:rPr>
          <w:rFonts w:ascii="Times New Roman" w:hAnsi="Times New Roman" w:cs="Times New Roman"/>
          <w:sz w:val="28"/>
          <w:szCs w:val="28"/>
        </w:rPr>
        <w:t>Все руководители неблагополучного должника подлежат дисквалификации, заключающейся в лишении права осуществлять предпринимательскую деятельность и/или занимать руководящие должности в юридических лицах, на срок:</w:t>
      </w:r>
    </w:p>
    <w:p w14:paraId="241E676E" w14:textId="12DB4281" w:rsidR="007C2C72" w:rsidRPr="00536ACD" w:rsidRDefault="007C2C72" w:rsidP="00536A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ACD">
        <w:rPr>
          <w:rFonts w:ascii="Times New Roman" w:hAnsi="Times New Roman" w:cs="Times New Roman"/>
          <w:sz w:val="28"/>
          <w:szCs w:val="28"/>
        </w:rPr>
        <w:t>- от одного года до трёх лет при первичном банкротстве;</w:t>
      </w:r>
    </w:p>
    <w:p w14:paraId="3D72A584" w14:textId="57E5877B" w:rsidR="007C2C72" w:rsidRPr="00536ACD" w:rsidRDefault="007C2C72" w:rsidP="00536A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6ACD">
        <w:rPr>
          <w:rFonts w:ascii="Times New Roman" w:hAnsi="Times New Roman" w:cs="Times New Roman"/>
          <w:sz w:val="28"/>
          <w:szCs w:val="28"/>
        </w:rPr>
        <w:t>- до десяти лет при повторном банкротстве.</w:t>
      </w:r>
    </w:p>
    <w:p w14:paraId="715C0800" w14:textId="4341C0E2" w:rsidR="007C2C72" w:rsidRDefault="007C2C72" w:rsidP="00536ACD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36ACD">
        <w:rPr>
          <w:rFonts w:ascii="Times New Roman" w:hAnsi="Times New Roman" w:cs="Times New Roman"/>
          <w:sz w:val="28"/>
          <w:szCs w:val="28"/>
        </w:rPr>
        <w:t>Дисквалификация наступает с момента вступления в законную силу решения суда о признании должника банкротом.»</w:t>
      </w:r>
      <w:r w:rsidR="00E232E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CAF9728" w14:textId="4AA9DAB2" w:rsidR="00E232EA" w:rsidRPr="00536ACD" w:rsidRDefault="00E232EA" w:rsidP="00E232EA">
      <w:pPr>
        <w:tabs>
          <w:tab w:val="left" w:pos="3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3) 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первом пункта 7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122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  <w:lang w:val="ky-KG"/>
        </w:rPr>
        <w:t>может быть</w:t>
      </w:r>
      <w:r w:rsidR="006130B6">
        <w:rPr>
          <w:rFonts w:ascii="Times New Roman" w:hAnsi="Times New Roman" w:cs="Times New Roman"/>
          <w:sz w:val="28"/>
          <w:szCs w:val="28"/>
          <w:lang w:val="ky-KG"/>
        </w:rPr>
        <w:t xml:space="preserve"> запрещено</w:t>
      </w:r>
      <w:r w:rsidRPr="00536AC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6130B6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заменить словом </w:t>
      </w:r>
      <w:r w:rsidR="006130B6">
        <w:rPr>
          <w:rFonts w:ascii="Times New Roman" w:eastAsia="Calibri" w:hAnsi="Times New Roman" w:cs="Times New Roman"/>
          <w:sz w:val="28"/>
          <w:szCs w:val="28"/>
        </w:rPr>
        <w:t>«запрещается»</w:t>
      </w:r>
      <w:r w:rsidRPr="00536A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04C780" w14:textId="75566541" w:rsidR="00536ACD" w:rsidRP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ru-KG"/>
        </w:rPr>
      </w:pPr>
      <w:bookmarkStart w:id="1" w:name="st_16"/>
      <w:r w:rsidRPr="00536ACD">
        <w:rPr>
          <w:rFonts w:ascii="Times New Roman" w:eastAsia="Calibri" w:hAnsi="Times New Roman" w:cs="Times New Roman"/>
          <w:b/>
          <w:bCs/>
          <w:sz w:val="28"/>
          <w:szCs w:val="28"/>
          <w:lang w:val="ru-KG"/>
        </w:rPr>
        <w:t xml:space="preserve">Статья </w:t>
      </w:r>
      <w:bookmarkEnd w:id="1"/>
      <w:r w:rsidRPr="00536ACD">
        <w:rPr>
          <w:rFonts w:ascii="Times New Roman" w:eastAsia="Calibri" w:hAnsi="Times New Roman" w:cs="Times New Roman"/>
          <w:b/>
          <w:bCs/>
          <w:sz w:val="28"/>
          <w:szCs w:val="28"/>
          <w:lang w:val="ru-KG"/>
        </w:rPr>
        <w:t>4.</w:t>
      </w:r>
    </w:p>
    <w:p w14:paraId="0A664003" w14:textId="01EA5BD3" w:rsid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u-KG"/>
        </w:rPr>
      </w:pPr>
      <w:r w:rsidRPr="00536ACD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Настоящий Закон вступает в силу по истечении десяти дней со дня официального опубликования</w:t>
      </w:r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, за исключением </w:t>
      </w:r>
      <w:r w:rsidR="000D3B4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пунктов </w:t>
      </w:r>
      <w:r w:rsidR="00750B8E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1</w:t>
      </w:r>
      <w:r w:rsidR="006130B6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-</w:t>
      </w:r>
      <w:proofErr w:type="gramStart"/>
      <w:r w:rsidR="00750B8E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4 </w:t>
      </w:r>
      <w:r w:rsidR="000D3B4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 </w:t>
      </w:r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статьи</w:t>
      </w:r>
      <w:proofErr w:type="gramEnd"/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 1</w:t>
      </w:r>
      <w:r w:rsidR="00750B8E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 и пункт 3 статьи 2 настоящего Закона,</w:t>
      </w:r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 который вступает в сил</w:t>
      </w:r>
      <w:r w:rsidR="000D3B4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у</w:t>
      </w:r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 с 1 ию</w:t>
      </w:r>
      <w:r w:rsidR="000D3B4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л</w:t>
      </w:r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я</w:t>
      </w:r>
      <w:r w:rsidR="000D3B4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 xml:space="preserve"> 2026 года</w:t>
      </w:r>
      <w:r w:rsidR="009F0182">
        <w:rPr>
          <w:rFonts w:ascii="Times New Roman" w:eastAsia="Calibri" w:hAnsi="Times New Roman" w:cs="Times New Roman"/>
          <w:bCs/>
          <w:sz w:val="28"/>
          <w:szCs w:val="28"/>
          <w:lang w:val="ru-KG"/>
        </w:rPr>
        <w:t>.</w:t>
      </w:r>
    </w:p>
    <w:p w14:paraId="109541AA" w14:textId="77777777" w:rsid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u-KG"/>
        </w:rPr>
      </w:pPr>
    </w:p>
    <w:p w14:paraId="58EBC4AA" w14:textId="77777777" w:rsidR="00536ACD" w:rsidRP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ru-KG"/>
        </w:rPr>
      </w:pPr>
    </w:p>
    <w:p w14:paraId="72318363" w14:textId="77777777" w:rsid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3B12D9" w14:textId="7E8664FD" w:rsidR="00536ACD" w:rsidRP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6ACD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</w:p>
    <w:p w14:paraId="37B5C412" w14:textId="299DA51A" w:rsidR="00536ACD" w:rsidRPr="00536ACD" w:rsidRDefault="00536ACD" w:rsidP="00536A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6ACD">
        <w:rPr>
          <w:rFonts w:ascii="Times New Roman" w:hAnsi="Times New Roman" w:cs="Times New Roman"/>
          <w:b/>
          <w:bCs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750B8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536ACD">
        <w:rPr>
          <w:rFonts w:ascii="Times New Roman" w:hAnsi="Times New Roman" w:cs="Times New Roman"/>
          <w:b/>
          <w:bCs/>
          <w:sz w:val="28"/>
          <w:szCs w:val="28"/>
        </w:rPr>
        <w:t>С.Н. Жапаров</w:t>
      </w:r>
    </w:p>
    <w:sectPr w:rsidR="00536ACD" w:rsidRPr="00536ACD" w:rsidSect="00536A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7C8"/>
    <w:multiLevelType w:val="hybridMultilevel"/>
    <w:tmpl w:val="5916191C"/>
    <w:lvl w:ilvl="0" w:tplc="02C6C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9616C"/>
    <w:multiLevelType w:val="multilevel"/>
    <w:tmpl w:val="603E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71BF3"/>
    <w:multiLevelType w:val="hybridMultilevel"/>
    <w:tmpl w:val="5CEAEB72"/>
    <w:lvl w:ilvl="0" w:tplc="3BA47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E29EC"/>
    <w:multiLevelType w:val="hybridMultilevel"/>
    <w:tmpl w:val="3EAA4E94"/>
    <w:lvl w:ilvl="0" w:tplc="B3F67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43F5"/>
    <w:multiLevelType w:val="hybridMultilevel"/>
    <w:tmpl w:val="F0A20684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41477"/>
    <w:multiLevelType w:val="hybridMultilevel"/>
    <w:tmpl w:val="9336E532"/>
    <w:lvl w:ilvl="0" w:tplc="6CFEB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932380"/>
    <w:multiLevelType w:val="multilevel"/>
    <w:tmpl w:val="245AE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939D6"/>
    <w:multiLevelType w:val="hybridMultilevel"/>
    <w:tmpl w:val="8BB87B6C"/>
    <w:lvl w:ilvl="0" w:tplc="D4A69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9224CB"/>
    <w:multiLevelType w:val="multilevel"/>
    <w:tmpl w:val="88106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BE1CB1"/>
    <w:multiLevelType w:val="multilevel"/>
    <w:tmpl w:val="E4088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E3BD0"/>
    <w:multiLevelType w:val="hybridMultilevel"/>
    <w:tmpl w:val="CDB89BDC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63214"/>
    <w:multiLevelType w:val="hybridMultilevel"/>
    <w:tmpl w:val="9A6CC788"/>
    <w:lvl w:ilvl="0" w:tplc="921E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AF4EC6"/>
    <w:multiLevelType w:val="hybridMultilevel"/>
    <w:tmpl w:val="9F38C6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5F40"/>
    <w:multiLevelType w:val="multilevel"/>
    <w:tmpl w:val="D31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83556">
    <w:abstractNumId w:val="0"/>
  </w:num>
  <w:num w:numId="2" w16cid:durableId="2143379665">
    <w:abstractNumId w:val="7"/>
  </w:num>
  <w:num w:numId="3" w16cid:durableId="740715742">
    <w:abstractNumId w:val="11"/>
  </w:num>
  <w:num w:numId="4" w16cid:durableId="536167059">
    <w:abstractNumId w:val="1"/>
  </w:num>
  <w:num w:numId="5" w16cid:durableId="529491876">
    <w:abstractNumId w:val="9"/>
  </w:num>
  <w:num w:numId="6" w16cid:durableId="123432216">
    <w:abstractNumId w:val="8"/>
  </w:num>
  <w:num w:numId="7" w16cid:durableId="384061143">
    <w:abstractNumId w:val="12"/>
  </w:num>
  <w:num w:numId="8" w16cid:durableId="2006466970">
    <w:abstractNumId w:val="10"/>
  </w:num>
  <w:num w:numId="9" w16cid:durableId="649018501">
    <w:abstractNumId w:val="4"/>
  </w:num>
  <w:num w:numId="10" w16cid:durableId="966667367">
    <w:abstractNumId w:val="2"/>
  </w:num>
  <w:num w:numId="11" w16cid:durableId="315500087">
    <w:abstractNumId w:val="13"/>
  </w:num>
  <w:num w:numId="12" w16cid:durableId="554239533">
    <w:abstractNumId w:val="6"/>
  </w:num>
  <w:num w:numId="13" w16cid:durableId="214436662">
    <w:abstractNumId w:val="3"/>
  </w:num>
  <w:num w:numId="14" w16cid:durableId="408770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D7"/>
    <w:rsid w:val="00002D7F"/>
    <w:rsid w:val="00050CA6"/>
    <w:rsid w:val="0009796A"/>
    <w:rsid w:val="000D3B42"/>
    <w:rsid w:val="000F6B78"/>
    <w:rsid w:val="00103677"/>
    <w:rsid w:val="001819FB"/>
    <w:rsid w:val="001A04B7"/>
    <w:rsid w:val="001C5D71"/>
    <w:rsid w:val="001C65BC"/>
    <w:rsid w:val="002B0CD5"/>
    <w:rsid w:val="00300B73"/>
    <w:rsid w:val="003A49C1"/>
    <w:rsid w:val="004004B2"/>
    <w:rsid w:val="004133D7"/>
    <w:rsid w:val="00481114"/>
    <w:rsid w:val="00490E6E"/>
    <w:rsid w:val="004D4CA1"/>
    <w:rsid w:val="00536ACD"/>
    <w:rsid w:val="005472A0"/>
    <w:rsid w:val="005F1646"/>
    <w:rsid w:val="005F6568"/>
    <w:rsid w:val="006013A7"/>
    <w:rsid w:val="006130B6"/>
    <w:rsid w:val="006D1C2A"/>
    <w:rsid w:val="007178EF"/>
    <w:rsid w:val="00750B8E"/>
    <w:rsid w:val="007C2C72"/>
    <w:rsid w:val="008416EC"/>
    <w:rsid w:val="008C3A51"/>
    <w:rsid w:val="008C77DB"/>
    <w:rsid w:val="00985827"/>
    <w:rsid w:val="009A37B5"/>
    <w:rsid w:val="009A5C92"/>
    <w:rsid w:val="009F0182"/>
    <w:rsid w:val="00A36435"/>
    <w:rsid w:val="00AD541E"/>
    <w:rsid w:val="00B366A9"/>
    <w:rsid w:val="00B825E5"/>
    <w:rsid w:val="00BC49CC"/>
    <w:rsid w:val="00C15034"/>
    <w:rsid w:val="00C52ADF"/>
    <w:rsid w:val="00CC332D"/>
    <w:rsid w:val="00CD71CA"/>
    <w:rsid w:val="00D42064"/>
    <w:rsid w:val="00D77FD3"/>
    <w:rsid w:val="00DD2A26"/>
    <w:rsid w:val="00E011B9"/>
    <w:rsid w:val="00E232EA"/>
    <w:rsid w:val="00E71AC5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9EAB"/>
  <w15:chartTrackingRefBased/>
  <w15:docId w15:val="{E09B882E-7F6E-47F8-8A4F-84AF83A3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4B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5D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EF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E01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07613-27DE-4052-A927-BE71052C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КЫРГЫЗСТАН</dc:creator>
  <cp:keywords/>
  <dc:description/>
  <cp:lastModifiedBy>Кутман Эсенбеков</cp:lastModifiedBy>
  <cp:revision>15</cp:revision>
  <cp:lastPrinted>2023-12-06T08:29:00Z</cp:lastPrinted>
  <dcterms:created xsi:type="dcterms:W3CDTF">2025-04-01T06:20:00Z</dcterms:created>
  <dcterms:modified xsi:type="dcterms:W3CDTF">2026-03-03T05:12:00Z</dcterms:modified>
</cp:coreProperties>
</file>