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60" w:rsidRPr="006A5CFC" w:rsidRDefault="006D344F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-186690</wp:posOffset>
            </wp:positionV>
            <wp:extent cx="507365" cy="921385"/>
            <wp:effectExtent l="19050" t="0" r="6985" b="0"/>
            <wp:wrapTight wrapText="bothSides">
              <wp:wrapPolygon edited="0">
                <wp:start x="-811" y="0"/>
                <wp:lineTo x="-811" y="20990"/>
                <wp:lineTo x="21897" y="20990"/>
                <wp:lineTo x="21897" y="0"/>
                <wp:lineTo x="-811" y="0"/>
              </wp:wrapPolygon>
            </wp:wrapTight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CFC">
        <w:rPr>
          <w:bCs/>
          <w:color w:val="000000"/>
        </w:rPr>
        <w:t xml:space="preserve">   </w:t>
      </w:r>
    </w:p>
    <w:p w:rsidR="00E16C60" w:rsidRPr="00C0568F" w:rsidRDefault="00532F31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150495</wp:posOffset>
            </wp:positionV>
            <wp:extent cx="1708150" cy="401955"/>
            <wp:effectExtent l="19050" t="0" r="6350" b="0"/>
            <wp:wrapTight wrapText="bothSides">
              <wp:wrapPolygon edited="0">
                <wp:start x="-241" y="0"/>
                <wp:lineTo x="-241" y="20474"/>
                <wp:lineTo x="21680" y="20474"/>
                <wp:lineTo x="21680" y="0"/>
                <wp:lineTo x="-241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142875</wp:posOffset>
            </wp:positionV>
            <wp:extent cx="1282700" cy="343535"/>
            <wp:effectExtent l="19050" t="0" r="0" b="0"/>
            <wp:wrapTight wrapText="bothSides">
              <wp:wrapPolygon edited="0">
                <wp:start x="0" y="0"/>
                <wp:lineTo x="-321" y="8384"/>
                <wp:lineTo x="642" y="20362"/>
                <wp:lineTo x="21493" y="20362"/>
                <wp:lineTo x="21493" y="14373"/>
                <wp:lineTo x="19568" y="10780"/>
                <wp:lineTo x="11228" y="0"/>
                <wp:lineTo x="0" y="0"/>
              </wp:wrapPolygon>
            </wp:wrapTight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142875</wp:posOffset>
            </wp:positionV>
            <wp:extent cx="441325" cy="409575"/>
            <wp:effectExtent l="19050" t="0" r="0" b="0"/>
            <wp:wrapTight wrapText="bothSides">
              <wp:wrapPolygon edited="0">
                <wp:start x="-932" y="0"/>
                <wp:lineTo x="-932" y="21098"/>
                <wp:lineTo x="21445" y="21098"/>
                <wp:lineTo x="21445" y="0"/>
                <wp:lineTo x="-932" y="0"/>
              </wp:wrapPolygon>
            </wp:wrapTight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68F" w:rsidRPr="00532F31" w:rsidRDefault="00C0568F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C0568F" w:rsidRPr="00532F31" w:rsidRDefault="00C0568F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D344F" w:rsidRPr="00532F31" w:rsidRDefault="006D344F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D344F" w:rsidRPr="006914F5" w:rsidRDefault="006D344F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5D7" w:rsidRPr="006914F5" w:rsidRDefault="003E75D7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5D7" w:rsidRPr="006914F5" w:rsidRDefault="003E75D7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532F31" w:rsidRPr="00532F31" w:rsidRDefault="00532F31" w:rsidP="00532F31">
      <w:pPr>
        <w:pStyle w:val="a3"/>
        <w:shd w:val="clear" w:color="auto" w:fill="76923C" w:themeFill="accent3" w:themeFillShade="BF"/>
        <w:spacing w:before="0" w:beforeAutospacing="0" w:after="0" w:afterAutospacing="0"/>
        <w:ind w:firstLine="142"/>
        <w:jc w:val="center"/>
        <w:rPr>
          <w:color w:val="FFFFFF" w:themeColor="background1"/>
          <w:sz w:val="28"/>
        </w:rPr>
      </w:pPr>
      <w:r w:rsidRPr="00532F31">
        <w:rPr>
          <w:b/>
          <w:bCs/>
          <w:color w:val="FFFFFF" w:themeColor="background1"/>
          <w:sz w:val="28"/>
        </w:rPr>
        <w:t>Проект</w:t>
      </w:r>
      <w:r w:rsidR="005B792D" w:rsidRPr="006914F5">
        <w:rPr>
          <w:b/>
          <w:bCs/>
          <w:color w:val="FFFFFF" w:themeColor="background1"/>
          <w:sz w:val="28"/>
        </w:rPr>
        <w:t xml:space="preserve"> </w:t>
      </w:r>
      <w:r w:rsidR="005B792D">
        <w:rPr>
          <w:b/>
          <w:bCs/>
          <w:color w:val="FFFFFF" w:themeColor="background1"/>
          <w:sz w:val="28"/>
        </w:rPr>
        <w:t>ПРООН</w:t>
      </w:r>
      <w:r w:rsidRPr="00532F31">
        <w:rPr>
          <w:b/>
          <w:bCs/>
          <w:color w:val="FFFFFF" w:themeColor="background1"/>
          <w:sz w:val="28"/>
        </w:rPr>
        <w:t xml:space="preserve"> «Оказание консультативной поддержки в разработке </w:t>
      </w:r>
    </w:p>
    <w:p w:rsidR="00532F31" w:rsidRPr="00532F31" w:rsidRDefault="00532F31" w:rsidP="00532F31">
      <w:pPr>
        <w:pStyle w:val="a3"/>
        <w:shd w:val="clear" w:color="auto" w:fill="76923C" w:themeFill="accent3" w:themeFillShade="BF"/>
        <w:spacing w:before="0" w:beforeAutospacing="0" w:after="0" w:afterAutospacing="0"/>
        <w:ind w:firstLine="142"/>
        <w:jc w:val="center"/>
        <w:rPr>
          <w:color w:val="FFFFFF" w:themeColor="background1"/>
          <w:sz w:val="28"/>
        </w:rPr>
      </w:pPr>
      <w:r w:rsidRPr="00532F31">
        <w:rPr>
          <w:b/>
          <w:bCs/>
          <w:color w:val="FFFFFF" w:themeColor="background1"/>
          <w:sz w:val="28"/>
        </w:rPr>
        <w:t>«Расширенного Плана Реализации ОНУВ и </w:t>
      </w:r>
    </w:p>
    <w:p w:rsidR="00532F31" w:rsidRPr="00532F31" w:rsidRDefault="00532F31" w:rsidP="00532F31">
      <w:pPr>
        <w:pStyle w:val="a3"/>
        <w:shd w:val="clear" w:color="auto" w:fill="76923C" w:themeFill="accent3" w:themeFillShade="BF"/>
        <w:spacing w:before="0" w:beforeAutospacing="0" w:after="0" w:afterAutospacing="0"/>
        <w:ind w:firstLine="142"/>
        <w:jc w:val="center"/>
        <w:rPr>
          <w:color w:val="FFFFFF" w:themeColor="background1"/>
          <w:sz w:val="28"/>
        </w:rPr>
      </w:pPr>
      <w:r w:rsidRPr="00532F31">
        <w:rPr>
          <w:b/>
          <w:bCs/>
          <w:color w:val="FFFFFF" w:themeColor="background1"/>
          <w:sz w:val="28"/>
        </w:rPr>
        <w:t xml:space="preserve">Долгосрочной стратегии </w:t>
      </w:r>
      <w:proofErr w:type="spellStart"/>
      <w:r w:rsidRPr="00532F31">
        <w:rPr>
          <w:b/>
          <w:bCs/>
          <w:color w:val="FFFFFF" w:themeColor="background1"/>
          <w:sz w:val="28"/>
        </w:rPr>
        <w:t>низкоуглеродного</w:t>
      </w:r>
      <w:proofErr w:type="spellEnd"/>
      <w:r w:rsidRPr="00532F31">
        <w:rPr>
          <w:b/>
          <w:bCs/>
          <w:color w:val="FFFFFF" w:themeColor="background1"/>
          <w:sz w:val="28"/>
        </w:rPr>
        <w:t xml:space="preserve"> развития (ДСНУР) до 2050г.»</w:t>
      </w:r>
    </w:p>
    <w:p w:rsidR="006D344F" w:rsidRPr="006914F5" w:rsidRDefault="006D344F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5D7" w:rsidRPr="006914F5" w:rsidRDefault="003E75D7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D344F" w:rsidRPr="00532F31" w:rsidRDefault="006D344F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C0568F" w:rsidRPr="00C0568F" w:rsidRDefault="00C0568F" w:rsidP="00532F3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 w:rsidRPr="00C0568F">
        <w:rPr>
          <w:bCs/>
          <w:color w:val="000000"/>
        </w:rPr>
        <w:t xml:space="preserve">Изменение климата требует от многих стран решительных действий в соответствии с Парижским соглашением, которое они подписали, поскольку выбросы парниковых газов продолжают расти, а политика на национальном уровне должна быть хорошо разработана и реализована. </w:t>
      </w:r>
    </w:p>
    <w:p w:rsidR="00C0568F" w:rsidRPr="00C0568F" w:rsidRDefault="00C0568F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E16C60" w:rsidRPr="00C0568F" w:rsidRDefault="00C0568F" w:rsidP="00532F3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 w:rsidRPr="00C0568F">
        <w:rPr>
          <w:bCs/>
          <w:color w:val="000000"/>
        </w:rPr>
        <w:t xml:space="preserve">Кыргызстан нацелен на борьбу с изменением климата посредством </w:t>
      </w:r>
      <w:r w:rsidRPr="00C0568F">
        <w:rPr>
          <w:color w:val="000000"/>
          <w:sz w:val="23"/>
          <w:szCs w:val="23"/>
        </w:rPr>
        <w:t>ОНУВ (Определяемые на национальном уровне вклады)</w:t>
      </w:r>
      <w:r w:rsidRPr="00C0568F">
        <w:rPr>
          <w:bCs/>
          <w:color w:val="000000"/>
        </w:rPr>
        <w:t xml:space="preserve">, который </w:t>
      </w:r>
      <w:r w:rsidR="00351949" w:rsidRPr="00351949">
        <w:rPr>
          <w:bCs/>
          <w:color w:val="000000"/>
        </w:rPr>
        <w:t>представля</w:t>
      </w:r>
      <w:r w:rsidR="00351949">
        <w:rPr>
          <w:bCs/>
          <w:color w:val="000000"/>
        </w:rPr>
        <w:t>е</w:t>
      </w:r>
      <w:r w:rsidR="00351949" w:rsidRPr="00351949">
        <w:rPr>
          <w:bCs/>
          <w:color w:val="000000"/>
        </w:rPr>
        <w:t>т собой обязательства по борьбе с изменением климата</w:t>
      </w:r>
      <w:r w:rsidR="00034EF5">
        <w:rPr>
          <w:bCs/>
          <w:color w:val="000000"/>
        </w:rPr>
        <w:t>,</w:t>
      </w:r>
      <w:r w:rsidR="00351949">
        <w:rPr>
          <w:bCs/>
          <w:color w:val="000000"/>
        </w:rPr>
        <w:t xml:space="preserve"> </w:t>
      </w:r>
      <w:r w:rsidR="00034EF5" w:rsidRPr="00034EF5">
        <w:rPr>
          <w:bCs/>
          <w:color w:val="000000"/>
        </w:rPr>
        <w:t>которые направлены на ограничение глобального потепления значительно ниже 2 °C, предпочтительно до 1,5 °C.</w:t>
      </w:r>
      <w:r w:rsidR="00034EF5">
        <w:rPr>
          <w:bCs/>
          <w:color w:val="000000"/>
        </w:rPr>
        <w:t xml:space="preserve"> ОНУВ</w:t>
      </w:r>
      <w:r w:rsidR="00351949">
        <w:rPr>
          <w:bCs/>
          <w:color w:val="000000"/>
        </w:rPr>
        <w:t xml:space="preserve"> </w:t>
      </w:r>
      <w:r w:rsidR="00351949" w:rsidRPr="00351949">
        <w:rPr>
          <w:bCs/>
          <w:color w:val="000000"/>
        </w:rPr>
        <w:t>воплощают в себе усилия страны по сокращению национальных выбросов</w:t>
      </w:r>
      <w:r w:rsidR="00351949">
        <w:rPr>
          <w:bCs/>
          <w:color w:val="000000"/>
        </w:rPr>
        <w:t xml:space="preserve"> парниковых газов</w:t>
      </w:r>
      <w:r w:rsidR="00351949" w:rsidRPr="00351949">
        <w:rPr>
          <w:bCs/>
          <w:color w:val="000000"/>
        </w:rPr>
        <w:t xml:space="preserve"> и адаптации к воздействиям изменения </w:t>
      </w:r>
      <w:proofErr w:type="gramStart"/>
      <w:r w:rsidR="00351949" w:rsidRPr="00351949">
        <w:rPr>
          <w:bCs/>
          <w:color w:val="000000"/>
        </w:rPr>
        <w:t>климата</w:t>
      </w:r>
      <w:proofErr w:type="gramEnd"/>
      <w:r w:rsidR="00AD4B27" w:rsidRPr="00AD4B27">
        <w:rPr>
          <w:bCs/>
          <w:color w:val="000000"/>
        </w:rPr>
        <w:t xml:space="preserve"> </w:t>
      </w:r>
      <w:r w:rsidR="00AD4B27">
        <w:rPr>
          <w:bCs/>
          <w:color w:val="000000"/>
        </w:rPr>
        <w:t xml:space="preserve">и </w:t>
      </w:r>
      <w:r w:rsidRPr="00C0568F">
        <w:rPr>
          <w:bCs/>
          <w:color w:val="000000"/>
        </w:rPr>
        <w:t xml:space="preserve">оценивает решимость страны </w:t>
      </w:r>
      <w:r w:rsidR="00AD4B27">
        <w:rPr>
          <w:bCs/>
          <w:color w:val="000000"/>
        </w:rPr>
        <w:t>соблюдать Парижское соглашение, вовлекая</w:t>
      </w:r>
      <w:r w:rsidRPr="00C0568F">
        <w:rPr>
          <w:bCs/>
          <w:color w:val="000000"/>
        </w:rPr>
        <w:t xml:space="preserve"> соответствующие государственные и негосударственные заинтересованные стороны для решения проблем, вызванных изменением климата в национальном масштабе</w:t>
      </w:r>
      <w:r w:rsidR="00AD4B27">
        <w:rPr>
          <w:bCs/>
          <w:color w:val="000000"/>
        </w:rPr>
        <w:t>.</w:t>
      </w:r>
    </w:p>
    <w:p w:rsidR="00C0568F" w:rsidRPr="00C0568F" w:rsidRDefault="006C6807" w:rsidP="00532F31">
      <w:pPr>
        <w:pStyle w:val="a3"/>
        <w:shd w:val="clear" w:color="auto" w:fill="FFFFFF"/>
        <w:spacing w:after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 xml:space="preserve">С целью учета предложений и рекомендаций для включения в План реализации ОНУВ представителей частного сектора, научных кругов и неправительственных организаций </w:t>
      </w:r>
      <w:r w:rsidRPr="006C6807">
        <w:rPr>
          <w:bCs/>
          <w:color w:val="000000"/>
        </w:rPr>
        <w:t xml:space="preserve"> </w:t>
      </w:r>
      <w:r w:rsidR="00C0568F" w:rsidRPr="00C0568F">
        <w:rPr>
          <w:bCs/>
          <w:color w:val="000000"/>
        </w:rPr>
        <w:t xml:space="preserve">Зеленый Альянс Кыргызстана совместно с </w:t>
      </w:r>
      <w:r w:rsidR="00C0568F" w:rsidRPr="00C0568F">
        <w:rPr>
          <w:bCs/>
          <w:color w:val="000000"/>
          <w:lang w:val="en-US"/>
        </w:rPr>
        <w:t>Open</w:t>
      </w:r>
      <w:r w:rsidR="00C0568F" w:rsidRPr="00C0568F">
        <w:rPr>
          <w:bCs/>
          <w:color w:val="000000"/>
        </w:rPr>
        <w:t xml:space="preserve"> </w:t>
      </w:r>
      <w:r w:rsidR="00C0568F" w:rsidRPr="00C0568F">
        <w:rPr>
          <w:bCs/>
          <w:color w:val="000000"/>
          <w:lang w:val="en-US"/>
        </w:rPr>
        <w:t>Innovations</w:t>
      </w:r>
      <w:r w:rsidR="00C0568F" w:rsidRPr="00C0568F">
        <w:rPr>
          <w:bCs/>
          <w:color w:val="000000"/>
        </w:rPr>
        <w:t xml:space="preserve"> и </w:t>
      </w:r>
      <w:r w:rsidR="00C0568F" w:rsidRPr="00C0568F">
        <w:rPr>
          <w:bCs/>
          <w:color w:val="000000"/>
          <w:lang w:val="en-US"/>
        </w:rPr>
        <w:t>Green</w:t>
      </w:r>
      <w:r w:rsidR="00C0568F" w:rsidRPr="00C0568F">
        <w:rPr>
          <w:bCs/>
          <w:color w:val="000000"/>
        </w:rPr>
        <w:t xml:space="preserve">4 </w:t>
      </w:r>
      <w:r w:rsidR="006A5CFC">
        <w:rPr>
          <w:bCs/>
          <w:color w:val="000000"/>
        </w:rPr>
        <w:t>проведут</w:t>
      </w:r>
      <w:r w:rsidR="00C0568F" w:rsidRPr="00C0568F">
        <w:rPr>
          <w:bCs/>
          <w:color w:val="000000"/>
        </w:rPr>
        <w:t xml:space="preserve"> ряд тематических круглых столов с приглашением всех заинтересованных сторон</w:t>
      </w:r>
      <w:r>
        <w:rPr>
          <w:bCs/>
          <w:color w:val="000000"/>
        </w:rPr>
        <w:t xml:space="preserve">. </w:t>
      </w:r>
      <w:r w:rsidR="00C0568F" w:rsidRPr="00C0568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 мероприятиях будут обсуждаться </w:t>
      </w:r>
      <w:r w:rsidR="00C0568F" w:rsidRPr="00C0568F">
        <w:rPr>
          <w:bCs/>
          <w:color w:val="000000"/>
        </w:rPr>
        <w:t xml:space="preserve"> возможные решения, которые проложат путь к переходу от коричневой экономики к зеленой экономике с </w:t>
      </w:r>
      <w:proofErr w:type="spellStart"/>
      <w:r w:rsidR="00C0568F" w:rsidRPr="00C0568F">
        <w:rPr>
          <w:bCs/>
          <w:color w:val="000000"/>
        </w:rPr>
        <w:t>низкоуглеродными</w:t>
      </w:r>
      <w:proofErr w:type="spellEnd"/>
      <w:r w:rsidR="00C0568F" w:rsidRPr="00C0568F">
        <w:rPr>
          <w:bCs/>
          <w:color w:val="000000"/>
        </w:rPr>
        <w:t xml:space="preserve"> и климатически устойчивыми инициативами, повышением эффективности использования ресурсов и возобновляемых источников энергии для поддержания и содействия долгосрочному экономическому росту при сохранении природного капитала. </w:t>
      </w:r>
    </w:p>
    <w:p w:rsidR="00E16C60" w:rsidRPr="006914F5" w:rsidRDefault="006A5CFC" w:rsidP="00532F31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Круглые столы</w:t>
      </w:r>
      <w:r w:rsidR="00E16C60" w:rsidRPr="00C0568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будут проведены </w:t>
      </w:r>
      <w:r w:rsidR="00E16C60" w:rsidRPr="00C0568F">
        <w:rPr>
          <w:bCs/>
          <w:color w:val="000000"/>
        </w:rPr>
        <w:t xml:space="preserve">при поддержке ПРООН </w:t>
      </w:r>
      <w:r>
        <w:rPr>
          <w:bCs/>
          <w:color w:val="000000"/>
        </w:rPr>
        <w:t xml:space="preserve">в рамках </w:t>
      </w:r>
      <w:r w:rsidR="00E16C60" w:rsidRPr="00C0568F">
        <w:rPr>
          <w:bCs/>
          <w:color w:val="000000"/>
        </w:rPr>
        <w:t>проект</w:t>
      </w:r>
      <w:r>
        <w:rPr>
          <w:bCs/>
          <w:color w:val="000000"/>
        </w:rPr>
        <w:t>а</w:t>
      </w:r>
      <w:r w:rsidR="00E16C60" w:rsidRPr="00C0568F">
        <w:rPr>
          <w:bCs/>
          <w:color w:val="000000"/>
        </w:rPr>
        <w:t xml:space="preserve"> «Оказание консультативной поддержки в разработке «Расширенного Плана </w:t>
      </w:r>
      <w:r>
        <w:rPr>
          <w:bCs/>
          <w:color w:val="000000"/>
        </w:rPr>
        <w:t>р</w:t>
      </w:r>
      <w:r w:rsidR="00E16C60" w:rsidRPr="00C0568F">
        <w:rPr>
          <w:bCs/>
          <w:color w:val="000000"/>
        </w:rPr>
        <w:t xml:space="preserve">еализации ОНУВ и Долгосрочной стратегии </w:t>
      </w:r>
      <w:proofErr w:type="spellStart"/>
      <w:r w:rsidR="00E16C60" w:rsidRPr="00C0568F">
        <w:rPr>
          <w:bCs/>
          <w:color w:val="000000"/>
        </w:rPr>
        <w:t>низкоуглеродного</w:t>
      </w:r>
      <w:proofErr w:type="spellEnd"/>
      <w:r w:rsidR="00E16C60" w:rsidRPr="00C0568F">
        <w:rPr>
          <w:bCs/>
          <w:color w:val="000000"/>
        </w:rPr>
        <w:t xml:space="preserve"> развития (ДСНУР) до 2050г.»</w:t>
      </w:r>
    </w:p>
    <w:p w:rsidR="003E75D7" w:rsidRPr="006914F5" w:rsidRDefault="003E75D7" w:rsidP="00532F31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</w:p>
    <w:p w:rsidR="003E75D7" w:rsidRPr="006914F5" w:rsidRDefault="003E75D7" w:rsidP="00532F31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</w:p>
    <w:p w:rsidR="00532F31" w:rsidRPr="00C0568F" w:rsidRDefault="00532F31" w:rsidP="00532F31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</w:p>
    <w:p w:rsidR="00E16C60" w:rsidRPr="00C0568F" w:rsidRDefault="00E16C60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E16C60" w:rsidRPr="005B792D" w:rsidRDefault="00E16C60" w:rsidP="005B792D">
      <w:pPr>
        <w:pStyle w:val="a3"/>
        <w:shd w:val="clear" w:color="auto" w:fill="4F6228" w:themeFill="accent3" w:themeFillShade="80"/>
        <w:spacing w:before="0" w:beforeAutospacing="0" w:after="0" w:afterAutospacing="0"/>
        <w:ind w:left="1276" w:right="991" w:firstLine="425"/>
        <w:jc w:val="both"/>
        <w:rPr>
          <w:b/>
          <w:bCs/>
          <w:color w:val="FFFFFF" w:themeColor="background1"/>
          <w:sz w:val="32"/>
        </w:rPr>
      </w:pPr>
      <w:r w:rsidRPr="005B792D">
        <w:rPr>
          <w:b/>
          <w:bCs/>
          <w:color w:val="FFFFFF" w:themeColor="background1"/>
          <w:sz w:val="32"/>
        </w:rPr>
        <w:t>В рамках данного проекта, 4-го, 10-го и</w:t>
      </w:r>
      <w:r w:rsidR="00532F31" w:rsidRPr="005B792D">
        <w:rPr>
          <w:b/>
          <w:bCs/>
          <w:color w:val="FFFFFF" w:themeColor="background1"/>
          <w:sz w:val="32"/>
        </w:rPr>
        <w:t xml:space="preserve"> </w:t>
      </w:r>
      <w:r w:rsidRPr="005B792D">
        <w:rPr>
          <w:b/>
          <w:bCs/>
          <w:color w:val="FFFFFF" w:themeColor="background1"/>
          <w:sz w:val="32"/>
        </w:rPr>
        <w:t>16-го</w:t>
      </w:r>
      <w:r w:rsidR="00532F31" w:rsidRPr="005B792D">
        <w:rPr>
          <w:b/>
          <w:bCs/>
          <w:color w:val="FFFFFF" w:themeColor="background1"/>
          <w:sz w:val="32"/>
        </w:rPr>
        <w:t xml:space="preserve"> </w:t>
      </w:r>
      <w:r w:rsidRPr="005B792D">
        <w:rPr>
          <w:b/>
          <w:bCs/>
          <w:color w:val="FFFFFF" w:themeColor="background1"/>
          <w:sz w:val="32"/>
        </w:rPr>
        <w:t xml:space="preserve"> Мая 2023 г., Зеленый Альянс проведет три серии круглых столов затрагивающих </w:t>
      </w:r>
      <w:r w:rsidR="00C0568F" w:rsidRPr="005B792D">
        <w:rPr>
          <w:b/>
          <w:bCs/>
          <w:color w:val="FFFFFF" w:themeColor="background1"/>
          <w:sz w:val="32"/>
        </w:rPr>
        <w:t>11</w:t>
      </w:r>
      <w:r w:rsidRPr="005B792D">
        <w:rPr>
          <w:b/>
          <w:bCs/>
          <w:color w:val="FFFFFF" w:themeColor="background1"/>
          <w:sz w:val="32"/>
        </w:rPr>
        <w:t xml:space="preserve"> соответствующим тем.</w:t>
      </w:r>
    </w:p>
    <w:p w:rsidR="00532F31" w:rsidRPr="006914F5" w:rsidRDefault="00532F31" w:rsidP="003E75D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 w:themeFill="background1"/>
        </w:rPr>
      </w:pPr>
    </w:p>
    <w:p w:rsidR="005B792D" w:rsidRPr="006914F5" w:rsidRDefault="005B792D" w:rsidP="00532F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hd w:val="clear" w:color="auto" w:fill="FFFFFF" w:themeFill="background1"/>
        </w:rPr>
      </w:pPr>
    </w:p>
    <w:p w:rsidR="006D344F" w:rsidRDefault="00E16C60" w:rsidP="005B792D">
      <w:pPr>
        <w:pStyle w:val="a3"/>
        <w:shd w:val="clear" w:color="auto" w:fill="EEECE1" w:themeFill="background2"/>
        <w:spacing w:before="0" w:beforeAutospacing="0" w:after="0" w:afterAutospacing="0"/>
        <w:jc w:val="both"/>
        <w:rPr>
          <w:bCs/>
          <w:color w:val="000000"/>
        </w:rPr>
      </w:pPr>
      <w:r w:rsidRPr="005B792D">
        <w:rPr>
          <w:b/>
          <w:bCs/>
          <w:color w:val="000000"/>
          <w:shd w:val="clear" w:color="auto" w:fill="F2F2F2" w:themeFill="background1" w:themeFillShade="F2"/>
        </w:rPr>
        <w:t>Первая серия</w:t>
      </w:r>
      <w:r w:rsidRPr="005B792D">
        <w:rPr>
          <w:bCs/>
          <w:color w:val="000000"/>
          <w:shd w:val="clear" w:color="auto" w:fill="F2F2F2" w:themeFill="background1" w:themeFillShade="F2"/>
        </w:rPr>
        <w:t xml:space="preserve"> круглых столов под названием </w:t>
      </w:r>
      <w:r w:rsidR="006D344F" w:rsidRPr="005B792D">
        <w:rPr>
          <w:b/>
          <w:bCs/>
          <w:color w:val="000000"/>
          <w:shd w:val="clear" w:color="auto" w:fill="F2F2F2" w:themeFill="background1" w:themeFillShade="F2"/>
        </w:rPr>
        <w:t xml:space="preserve">“ПЛАН РЕАЛИЗАЦИИ ОНУВ ПО МИТИГАЦИИ  И АДАПТАЦИИ В СЕКТОРАХ ТРАНСПОРТА И СЕЛЬСКОГО ХОЗЯЙСТВА” </w:t>
      </w:r>
      <w:r w:rsidR="006D344F" w:rsidRPr="005B792D">
        <w:rPr>
          <w:bCs/>
          <w:color w:val="000000"/>
          <w:shd w:val="clear" w:color="auto" w:fill="F2F2F2" w:themeFill="background1" w:themeFillShade="F2"/>
        </w:rPr>
        <w:t xml:space="preserve">пройдет </w:t>
      </w:r>
      <w:r w:rsidR="006D344F" w:rsidRPr="005B792D">
        <w:rPr>
          <w:bCs/>
          <w:color w:val="000000"/>
          <w:u w:val="single"/>
          <w:shd w:val="clear" w:color="auto" w:fill="F2F2F2" w:themeFill="background1" w:themeFillShade="F2"/>
        </w:rPr>
        <w:t>4-го мая 2023 г</w:t>
      </w:r>
      <w:r w:rsidR="006D344F" w:rsidRPr="005B792D">
        <w:rPr>
          <w:bCs/>
          <w:color w:val="000000"/>
          <w:shd w:val="clear" w:color="auto" w:fill="F2F2F2" w:themeFill="background1" w:themeFillShade="F2"/>
        </w:rPr>
        <w:t xml:space="preserve">., в стенах </w:t>
      </w:r>
      <w:r w:rsidR="006D344F" w:rsidRPr="005B792D">
        <w:rPr>
          <w:color w:val="000000"/>
          <w:shd w:val="clear" w:color="auto" w:fill="F2F2F2" w:themeFill="background1" w:themeFillShade="F2"/>
        </w:rPr>
        <w:t xml:space="preserve">НИУ КЭУ им. </w:t>
      </w:r>
      <w:proofErr w:type="spellStart"/>
      <w:r w:rsidR="006D344F" w:rsidRPr="005B792D">
        <w:rPr>
          <w:color w:val="000000"/>
          <w:shd w:val="clear" w:color="auto" w:fill="F2F2F2" w:themeFill="background1" w:themeFillShade="F2"/>
        </w:rPr>
        <w:t>М.Рыскулбекова</w:t>
      </w:r>
      <w:proofErr w:type="spellEnd"/>
      <w:r w:rsidR="006D344F" w:rsidRPr="005B792D">
        <w:rPr>
          <w:color w:val="000000"/>
          <w:shd w:val="clear" w:color="auto" w:fill="F2F2F2" w:themeFill="background1" w:themeFillShade="F2"/>
        </w:rPr>
        <w:t xml:space="preserve"> (МАЗ), ул. </w:t>
      </w:r>
      <w:proofErr w:type="spellStart"/>
      <w:r w:rsidR="006D344F" w:rsidRPr="005B792D">
        <w:rPr>
          <w:color w:val="000000"/>
          <w:shd w:val="clear" w:color="auto" w:fill="F2F2F2" w:themeFill="background1" w:themeFillShade="F2"/>
        </w:rPr>
        <w:t>Тоголок</w:t>
      </w:r>
      <w:proofErr w:type="spellEnd"/>
      <w:r w:rsidR="006D344F" w:rsidRPr="005B792D">
        <w:rPr>
          <w:color w:val="000000"/>
          <w:shd w:val="clear" w:color="auto" w:fill="F2F2F2" w:themeFill="background1" w:themeFillShade="F2"/>
        </w:rPr>
        <w:t xml:space="preserve"> </w:t>
      </w:r>
      <w:proofErr w:type="spellStart"/>
      <w:r w:rsidR="006D344F" w:rsidRPr="005B792D">
        <w:rPr>
          <w:color w:val="000000"/>
          <w:shd w:val="clear" w:color="auto" w:fill="F2F2F2" w:themeFill="background1" w:themeFillShade="F2"/>
        </w:rPr>
        <w:t>Молдо</w:t>
      </w:r>
      <w:proofErr w:type="spellEnd"/>
      <w:r w:rsidR="006D344F" w:rsidRPr="005B792D">
        <w:rPr>
          <w:color w:val="000000"/>
          <w:shd w:val="clear" w:color="auto" w:fill="F2F2F2" w:themeFill="background1" w:themeFillShade="F2"/>
        </w:rPr>
        <w:t xml:space="preserve"> 58, г. Бишкек</w:t>
      </w:r>
      <w:proofErr w:type="gramStart"/>
      <w:r w:rsidR="006D344F" w:rsidRPr="005B792D">
        <w:rPr>
          <w:color w:val="000000"/>
          <w:shd w:val="clear" w:color="auto" w:fill="F2F2F2" w:themeFill="background1" w:themeFillShade="F2"/>
        </w:rPr>
        <w:t xml:space="preserve">., </w:t>
      </w:r>
      <w:proofErr w:type="gramEnd"/>
      <w:r w:rsidR="006D344F" w:rsidRPr="005B792D">
        <w:rPr>
          <w:bCs/>
          <w:color w:val="000000"/>
          <w:shd w:val="clear" w:color="auto" w:fill="F2F2F2" w:themeFill="background1" w:themeFillShade="F2"/>
        </w:rPr>
        <w:t>и</w:t>
      </w:r>
      <w:r w:rsidR="006D344F" w:rsidRPr="005B792D">
        <w:rPr>
          <w:b/>
          <w:bCs/>
          <w:color w:val="000000"/>
          <w:shd w:val="clear" w:color="auto" w:fill="F2F2F2" w:themeFill="background1" w:themeFillShade="F2"/>
        </w:rPr>
        <w:t xml:space="preserve"> </w:t>
      </w:r>
      <w:r w:rsidR="006D344F" w:rsidRPr="005B792D">
        <w:rPr>
          <w:bCs/>
          <w:color w:val="000000"/>
          <w:shd w:val="clear" w:color="auto" w:fill="F2F2F2" w:themeFill="background1" w:themeFillShade="F2"/>
        </w:rPr>
        <w:t>включает четыре панельных дискуссий</w:t>
      </w:r>
      <w:r w:rsidR="006D344F">
        <w:rPr>
          <w:bCs/>
          <w:color w:val="000000"/>
        </w:rPr>
        <w:t>:</w:t>
      </w:r>
    </w:p>
    <w:p w:rsidR="006D344F" w:rsidRDefault="006D344F" w:rsidP="006D344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3E75D7" w:rsidRPr="006914F5" w:rsidRDefault="003E75D7" w:rsidP="006D3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532F31" w:rsidRDefault="00532F31" w:rsidP="006D3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D344F" w:rsidRDefault="006D344F" w:rsidP="005B792D">
      <w:pPr>
        <w:pStyle w:val="a3"/>
        <w:shd w:val="clear" w:color="auto" w:fill="DBE5F1" w:themeFill="accent1" w:themeFillTint="33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ПАНЕЛЬНАЯ ДИСКУССИЯ 1.</w:t>
      </w:r>
    </w:p>
    <w:p w:rsidR="006D344F" w:rsidRDefault="006D344F" w:rsidP="005B792D">
      <w:pPr>
        <w:pStyle w:val="a3"/>
        <w:shd w:val="clear" w:color="auto" w:fill="DBE5F1" w:themeFill="accent1" w:themeFillTint="33"/>
        <w:spacing w:before="0" w:beforeAutospacing="0" w:after="0" w:afterAutospacing="0"/>
      </w:pPr>
      <w:r>
        <w:rPr>
          <w:i/>
          <w:iCs/>
          <w:color w:val="000000"/>
        </w:rPr>
        <w:t xml:space="preserve">План Реализации ОНУВ  по </w:t>
      </w:r>
      <w:proofErr w:type="spellStart"/>
      <w:r>
        <w:rPr>
          <w:i/>
          <w:iCs/>
          <w:color w:val="000000"/>
        </w:rPr>
        <w:t>митигации</w:t>
      </w:r>
      <w:proofErr w:type="spellEnd"/>
      <w:r>
        <w:rPr>
          <w:i/>
          <w:iCs/>
          <w:color w:val="000000"/>
        </w:rPr>
        <w:t xml:space="preserve"> в секторе «Транспорт» </w:t>
      </w:r>
    </w:p>
    <w:p w:rsidR="006D344F" w:rsidRDefault="006D344F" w:rsidP="006D3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D344F" w:rsidRDefault="006D344F" w:rsidP="005B792D">
      <w:pPr>
        <w:pStyle w:val="a3"/>
        <w:shd w:val="clear" w:color="auto" w:fill="E5B8B7" w:themeFill="accent2" w:themeFillTint="6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ПАНЕЛЬНАЯ ДИСКУССИЯ 2.</w:t>
      </w:r>
    </w:p>
    <w:p w:rsidR="006D344F" w:rsidRDefault="006D344F" w:rsidP="005B792D">
      <w:pPr>
        <w:pStyle w:val="a3"/>
        <w:shd w:val="clear" w:color="auto" w:fill="E5B8B7" w:themeFill="accent2" w:themeFillTint="66"/>
        <w:spacing w:before="0" w:beforeAutospacing="0" w:after="0" w:afterAutospacing="0"/>
      </w:pPr>
      <w:r>
        <w:rPr>
          <w:i/>
          <w:iCs/>
          <w:color w:val="000000"/>
        </w:rPr>
        <w:t>План Реализации ОНУВ по адаптации в секторе «Инфраструктура транспорта»</w:t>
      </w:r>
    </w:p>
    <w:p w:rsidR="006D344F" w:rsidRDefault="006D344F" w:rsidP="006D3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D344F" w:rsidRDefault="006D344F" w:rsidP="005B792D">
      <w:pPr>
        <w:pStyle w:val="a3"/>
        <w:shd w:val="clear" w:color="auto" w:fill="C2D69B" w:themeFill="accent3" w:themeFillTint="99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ПАНЕЛЬНАЯ ДИСКУССИЯ 3.</w:t>
      </w:r>
    </w:p>
    <w:p w:rsidR="006D344F" w:rsidRDefault="006D344F" w:rsidP="005B792D">
      <w:pPr>
        <w:pStyle w:val="a3"/>
        <w:shd w:val="clear" w:color="auto" w:fill="C2D69B" w:themeFill="accent3" w:themeFillTint="99"/>
        <w:spacing w:before="0" w:beforeAutospacing="0" w:after="0" w:afterAutospacing="0"/>
      </w:pPr>
      <w:r>
        <w:rPr>
          <w:i/>
          <w:iCs/>
          <w:color w:val="000000"/>
        </w:rPr>
        <w:t xml:space="preserve">План Реализации ОНУВ по </w:t>
      </w:r>
      <w:proofErr w:type="spellStart"/>
      <w:r>
        <w:rPr>
          <w:i/>
          <w:iCs/>
          <w:color w:val="000000"/>
        </w:rPr>
        <w:t>митигации</w:t>
      </w:r>
      <w:proofErr w:type="spellEnd"/>
      <w:r>
        <w:rPr>
          <w:i/>
          <w:iCs/>
          <w:color w:val="000000"/>
        </w:rPr>
        <w:t xml:space="preserve"> в секторе «Сельское хозяйство»</w:t>
      </w:r>
    </w:p>
    <w:p w:rsidR="006D344F" w:rsidRDefault="006D344F" w:rsidP="006D34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D344F" w:rsidRDefault="006D344F" w:rsidP="005B792D">
      <w:pPr>
        <w:pStyle w:val="a3"/>
        <w:shd w:val="clear" w:color="auto" w:fill="CCC0D9" w:themeFill="accent4" w:themeFillTint="6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ПАНЕЛЬНАЯ ДИСКУССИЯ 4.</w:t>
      </w:r>
    </w:p>
    <w:p w:rsidR="006D344F" w:rsidRDefault="006D344F" w:rsidP="005B792D">
      <w:pPr>
        <w:pStyle w:val="a3"/>
        <w:shd w:val="clear" w:color="auto" w:fill="CCC0D9" w:themeFill="accent4" w:themeFillTint="66"/>
        <w:spacing w:before="0" w:beforeAutospacing="0" w:after="0" w:afterAutospacing="0"/>
      </w:pPr>
      <w:r>
        <w:rPr>
          <w:i/>
          <w:iCs/>
          <w:color w:val="000000"/>
        </w:rPr>
        <w:t>План Реализации ОНУВ по адаптации в секторе «Сельское хозяйство»</w:t>
      </w:r>
    </w:p>
    <w:p w:rsidR="006D344F" w:rsidRPr="006914F5" w:rsidRDefault="006D344F" w:rsidP="00C0568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5D7" w:rsidRPr="006914F5" w:rsidRDefault="003E75D7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D344F" w:rsidRPr="006A5CFC" w:rsidRDefault="006D344F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344F">
        <w:rPr>
          <w:bCs/>
          <w:color w:val="000000"/>
        </w:rPr>
        <w:t xml:space="preserve"> </w:t>
      </w:r>
      <w:r w:rsidR="00E16C60" w:rsidRPr="006D344F">
        <w:rPr>
          <w:bCs/>
          <w:color w:val="000000"/>
        </w:rPr>
        <w:t xml:space="preserve"> </w:t>
      </w:r>
    </w:p>
    <w:p w:rsidR="00C0568F" w:rsidRPr="00532F31" w:rsidRDefault="00C0568F" w:rsidP="005B792D">
      <w:pPr>
        <w:pStyle w:val="a3"/>
        <w:shd w:val="clear" w:color="auto" w:fill="EEECE1" w:themeFill="background2"/>
        <w:spacing w:before="0" w:beforeAutospacing="0" w:after="0" w:afterAutospacing="0"/>
        <w:ind w:right="424"/>
        <w:jc w:val="both"/>
        <w:rPr>
          <w:b/>
          <w:bCs/>
          <w:color w:val="000000"/>
        </w:rPr>
      </w:pPr>
      <w:r w:rsidRPr="00532F31">
        <w:rPr>
          <w:b/>
          <w:bCs/>
          <w:color w:val="000000"/>
        </w:rPr>
        <w:t xml:space="preserve">Проведенные круглые столы и тематические встречи будут способствовать </w:t>
      </w:r>
      <w:r w:rsidR="00AD4B27">
        <w:rPr>
          <w:b/>
          <w:bCs/>
          <w:color w:val="000000"/>
        </w:rPr>
        <w:t xml:space="preserve">разработке рекомендаций для </w:t>
      </w:r>
      <w:r w:rsidRPr="00532F31">
        <w:rPr>
          <w:b/>
          <w:bCs/>
          <w:color w:val="000000"/>
        </w:rPr>
        <w:t>адаптации к последствиям изменения климата, повышению устойчивости и снижению рисков и уязвимости, созданию синергии и совместных выгод между адаптацией, смягчением последствий и достижением целей устойчивого развития.</w:t>
      </w:r>
    </w:p>
    <w:p w:rsidR="00E16C60" w:rsidRPr="00C0568F" w:rsidRDefault="00E16C60" w:rsidP="00C0568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7B58AA" w:rsidRPr="00C0568F" w:rsidRDefault="007B58AA" w:rsidP="00C0568F">
      <w:pPr>
        <w:jc w:val="both"/>
        <w:rPr>
          <w:rFonts w:ascii="Times New Roman" w:hAnsi="Times New Roman" w:cs="Times New Roman"/>
        </w:rPr>
      </w:pPr>
    </w:p>
    <w:sectPr w:rsidR="007B58AA" w:rsidRPr="00C0568F" w:rsidSect="003E75D7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239F94" w15:done="0"/>
  <w15:commentEx w15:paraId="33CFAE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AADA4" w16cex:dateUtc="2023-05-01T15:29:00Z"/>
  <w16cex:commentExtensible w16cex:durableId="27FA9AFE" w16cex:dateUtc="2023-05-01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239F94" w16cid:durableId="27FAADA4"/>
  <w16cid:commentId w16cid:paraId="33CFAE23" w16cid:durableId="27FA9AF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zgul Kulova">
    <w15:presenceInfo w15:providerId="AD" w15:userId="S::nazgul.kulova@undp.org::ed88ac8b-ffd3-4c1a-8760-a2fb9f0eabf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C60"/>
    <w:rsid w:val="00034EF5"/>
    <w:rsid w:val="00351949"/>
    <w:rsid w:val="003E75D7"/>
    <w:rsid w:val="00532F31"/>
    <w:rsid w:val="005B792D"/>
    <w:rsid w:val="00653011"/>
    <w:rsid w:val="006914F5"/>
    <w:rsid w:val="006A5CFC"/>
    <w:rsid w:val="006C6807"/>
    <w:rsid w:val="006D344F"/>
    <w:rsid w:val="007B58AA"/>
    <w:rsid w:val="007C2352"/>
    <w:rsid w:val="007D2836"/>
    <w:rsid w:val="008C7A36"/>
    <w:rsid w:val="00AD4B27"/>
    <w:rsid w:val="00C0568F"/>
    <w:rsid w:val="00E16C60"/>
    <w:rsid w:val="00EC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44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A5C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5C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5C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5C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5CFC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A5C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6BA8-BA17-45DE-91ED-D99FA4C1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6</cp:revision>
  <dcterms:created xsi:type="dcterms:W3CDTF">2023-05-01T14:29:00Z</dcterms:created>
  <dcterms:modified xsi:type="dcterms:W3CDTF">2023-05-02T16:54:00Z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6a5b85e31e24827f3a50548cd28a572de40598d7e1f3e344852691b0e0c46c09</vt:lpwstr>
  </property>
</Properties>
</file>