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87AE" w14:textId="77777777" w:rsidR="004E66AE" w:rsidRPr="004E66AE" w:rsidRDefault="004E66AE" w:rsidP="004E66AE">
      <w:pPr>
        <w:spacing w:after="0" w:line="240" w:lineRule="auto"/>
        <w:ind w:firstLine="5954"/>
        <w:rPr>
          <w:rStyle w:val="normaltextrun"/>
          <w:rFonts w:ascii="Times New Roman" w:hAnsi="Times New Roman"/>
          <w:b/>
          <w:bCs/>
          <w:i/>
          <w:caps/>
          <w:sz w:val="28"/>
          <w:szCs w:val="28"/>
        </w:rPr>
      </w:pPr>
      <w:r w:rsidRPr="004E66AE">
        <w:rPr>
          <w:rStyle w:val="normaltextrun"/>
          <w:rFonts w:ascii="Times New Roman" w:hAnsi="Times New Roman"/>
          <w:b/>
          <w:bCs/>
          <w:i/>
          <w:caps/>
          <w:sz w:val="28"/>
          <w:szCs w:val="28"/>
        </w:rPr>
        <w:t>«Утверждаю»</w:t>
      </w:r>
    </w:p>
    <w:p w14:paraId="5CD8096F" w14:textId="77777777" w:rsidR="004E66AE" w:rsidRPr="004E66AE" w:rsidRDefault="004E66AE" w:rsidP="004E66AE">
      <w:pPr>
        <w:spacing w:after="0" w:line="240" w:lineRule="auto"/>
        <w:ind w:firstLine="5954"/>
        <w:rPr>
          <w:rStyle w:val="normaltextrun"/>
          <w:rFonts w:ascii="Times New Roman" w:hAnsi="Times New Roman"/>
          <w:bCs/>
          <w:i/>
          <w:caps/>
          <w:sz w:val="26"/>
          <w:szCs w:val="26"/>
        </w:rPr>
      </w:pPr>
      <w:r w:rsidRPr="004E66AE">
        <w:rPr>
          <w:rStyle w:val="normaltextrun"/>
          <w:rFonts w:ascii="Times New Roman" w:hAnsi="Times New Roman"/>
          <w:bCs/>
          <w:i/>
          <w:sz w:val="26"/>
          <w:szCs w:val="26"/>
        </w:rPr>
        <w:t>Генеральный директор</w:t>
      </w:r>
    </w:p>
    <w:p w14:paraId="66EEBE64" w14:textId="77777777" w:rsidR="004E66AE" w:rsidRPr="004E66AE" w:rsidRDefault="004E66AE" w:rsidP="004E66AE">
      <w:pPr>
        <w:spacing w:after="0" w:line="240" w:lineRule="auto"/>
        <w:ind w:firstLine="5954"/>
        <w:rPr>
          <w:rStyle w:val="normaltextrun"/>
          <w:rFonts w:ascii="Times New Roman" w:hAnsi="Times New Roman"/>
          <w:bCs/>
          <w:i/>
          <w:sz w:val="26"/>
          <w:szCs w:val="26"/>
        </w:rPr>
      </w:pPr>
      <w:proofErr w:type="spellStart"/>
      <w:r w:rsidRPr="004E66AE">
        <w:rPr>
          <w:rStyle w:val="normaltextrun"/>
          <w:rFonts w:ascii="Times New Roman" w:hAnsi="Times New Roman"/>
          <w:bCs/>
          <w:i/>
          <w:sz w:val="26"/>
          <w:szCs w:val="26"/>
        </w:rPr>
        <w:t>ОсОО</w:t>
      </w:r>
      <w:proofErr w:type="spellEnd"/>
      <w:r w:rsidRPr="004E66AE">
        <w:rPr>
          <w:rStyle w:val="normaltextrun"/>
          <w:rFonts w:ascii="Times New Roman" w:hAnsi="Times New Roman"/>
          <w:bCs/>
          <w:i/>
          <w:sz w:val="26"/>
          <w:szCs w:val="26"/>
        </w:rPr>
        <w:t xml:space="preserve"> «</w:t>
      </w:r>
      <w:proofErr w:type="spellStart"/>
      <w:r w:rsidRPr="004E66AE">
        <w:rPr>
          <w:rStyle w:val="normaltextrun"/>
          <w:rFonts w:ascii="Times New Roman" w:hAnsi="Times New Roman"/>
          <w:bCs/>
          <w:i/>
          <w:sz w:val="26"/>
          <w:szCs w:val="26"/>
        </w:rPr>
        <w:t>Шаако</w:t>
      </w:r>
      <w:proofErr w:type="spellEnd"/>
      <w:r w:rsidRPr="004E66AE">
        <w:rPr>
          <w:rStyle w:val="normaltextrun"/>
          <w:rFonts w:ascii="Times New Roman" w:hAnsi="Times New Roman"/>
          <w:bCs/>
          <w:i/>
          <w:sz w:val="26"/>
          <w:szCs w:val="26"/>
        </w:rPr>
        <w:t xml:space="preserve">» </w:t>
      </w:r>
    </w:p>
    <w:p w14:paraId="6659BA58" w14:textId="3D5D2D24" w:rsidR="004E66AE" w:rsidRPr="004E66AE" w:rsidRDefault="004E66AE" w:rsidP="004E66AE">
      <w:pPr>
        <w:spacing w:after="0" w:line="240" w:lineRule="auto"/>
        <w:ind w:firstLine="5954"/>
        <w:rPr>
          <w:rFonts w:ascii="Times New Roman" w:hAnsi="Times New Roman"/>
          <w:i/>
          <w:sz w:val="26"/>
          <w:szCs w:val="26"/>
        </w:rPr>
      </w:pPr>
      <w:r w:rsidRPr="004E66AE">
        <w:rPr>
          <w:rFonts w:ascii="Times New Roman" w:hAnsi="Times New Roman"/>
          <w:i/>
          <w:sz w:val="26"/>
          <w:szCs w:val="26"/>
        </w:rPr>
        <w:t>___________</w:t>
      </w:r>
      <w:proofErr w:type="spellStart"/>
      <w:r w:rsidR="0044331D">
        <w:rPr>
          <w:rFonts w:ascii="Times New Roman" w:hAnsi="Times New Roman"/>
          <w:i/>
          <w:sz w:val="26"/>
          <w:szCs w:val="26"/>
        </w:rPr>
        <w:t>Тилектешов</w:t>
      </w:r>
      <w:proofErr w:type="spellEnd"/>
      <w:r w:rsidR="0044331D">
        <w:rPr>
          <w:rFonts w:ascii="Times New Roman" w:hAnsi="Times New Roman"/>
          <w:i/>
          <w:sz w:val="26"/>
          <w:szCs w:val="26"/>
        </w:rPr>
        <w:t xml:space="preserve"> У.Т</w:t>
      </w:r>
      <w:r w:rsidRPr="004E66AE">
        <w:rPr>
          <w:rFonts w:ascii="Times New Roman" w:hAnsi="Times New Roman"/>
          <w:i/>
          <w:sz w:val="26"/>
          <w:szCs w:val="26"/>
        </w:rPr>
        <w:t>.</w:t>
      </w:r>
    </w:p>
    <w:p w14:paraId="14E2E817" w14:textId="1AFC912A" w:rsidR="004E66AE" w:rsidRPr="004E66AE" w:rsidRDefault="004E66AE" w:rsidP="004E66AE">
      <w:pPr>
        <w:spacing w:after="0" w:line="240" w:lineRule="auto"/>
        <w:ind w:firstLine="5954"/>
        <w:rPr>
          <w:rFonts w:ascii="Times New Roman" w:hAnsi="Times New Roman"/>
          <w:i/>
          <w:sz w:val="26"/>
          <w:szCs w:val="26"/>
        </w:rPr>
      </w:pPr>
      <w:r w:rsidRPr="004E66AE">
        <w:rPr>
          <w:rFonts w:ascii="Times New Roman" w:hAnsi="Times New Roman"/>
          <w:i/>
          <w:sz w:val="26"/>
          <w:szCs w:val="26"/>
        </w:rPr>
        <w:t>«27» февраля 2023 г.</w:t>
      </w:r>
    </w:p>
    <w:p w14:paraId="14A470EB" w14:textId="038C9FA5" w:rsidR="004E66AE" w:rsidRPr="004E66AE" w:rsidRDefault="004E66AE" w:rsidP="004E66AE">
      <w:pPr>
        <w:spacing w:after="60" w:line="240" w:lineRule="auto"/>
        <w:ind w:left="4248" w:firstLine="708"/>
        <w:jc w:val="center"/>
        <w:rPr>
          <w:rFonts w:ascii="Times New Roman" w:hAnsi="Times New Roman"/>
          <w:b/>
          <w:i/>
          <w:sz w:val="28"/>
          <w:szCs w:val="26"/>
        </w:rPr>
      </w:pPr>
    </w:p>
    <w:p w14:paraId="3031BBB2" w14:textId="32E84D1C" w:rsidR="00C274EE" w:rsidRPr="004E66AE" w:rsidRDefault="00C274EE" w:rsidP="004E66AE">
      <w:pPr>
        <w:spacing w:after="6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66AE">
        <w:rPr>
          <w:rFonts w:ascii="Times New Roman" w:hAnsi="Times New Roman"/>
          <w:b/>
          <w:caps/>
          <w:sz w:val="28"/>
          <w:szCs w:val="28"/>
        </w:rPr>
        <w:t xml:space="preserve">Программа и условия </w:t>
      </w:r>
    </w:p>
    <w:p w14:paraId="4D7DEA0C" w14:textId="77777777" w:rsidR="004E66AE" w:rsidRDefault="00C274EE" w:rsidP="00C27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4F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</w:t>
      </w:r>
      <w:r w:rsidRPr="003524FA">
        <w:rPr>
          <w:rFonts w:ascii="Times New Roman" w:hAnsi="Times New Roman"/>
          <w:b/>
          <w:sz w:val="28"/>
          <w:szCs w:val="28"/>
        </w:rPr>
        <w:t>ткрытого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79F0" w:rsidRPr="003524FA">
        <w:rPr>
          <w:rFonts w:ascii="Times New Roman" w:hAnsi="Times New Roman"/>
          <w:b/>
          <w:sz w:val="28"/>
          <w:szCs w:val="28"/>
        </w:rPr>
        <w:t>архитектурно</w:t>
      </w:r>
      <w:r w:rsidR="003B79F0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градостроительного </w:t>
      </w:r>
      <w:r w:rsidRPr="003524FA">
        <w:rPr>
          <w:rFonts w:ascii="Times New Roman" w:hAnsi="Times New Roman"/>
          <w:b/>
          <w:sz w:val="28"/>
          <w:szCs w:val="28"/>
        </w:rPr>
        <w:t xml:space="preserve">конкурса на </w:t>
      </w:r>
    </w:p>
    <w:p w14:paraId="00811481" w14:textId="336F55F1" w:rsidR="004E66AE" w:rsidRDefault="00C274EE" w:rsidP="00C27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4FA">
        <w:rPr>
          <w:rFonts w:ascii="Times New Roman" w:hAnsi="Times New Roman"/>
          <w:b/>
          <w:sz w:val="28"/>
          <w:szCs w:val="28"/>
        </w:rPr>
        <w:t>разработку концепци</w:t>
      </w:r>
      <w:r w:rsidR="00993B32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4FA">
        <w:rPr>
          <w:rFonts w:ascii="Times New Roman" w:hAnsi="Times New Roman"/>
          <w:b/>
          <w:sz w:val="28"/>
          <w:szCs w:val="28"/>
        </w:rPr>
        <w:t>проекта</w:t>
      </w:r>
      <w:r>
        <w:rPr>
          <w:rFonts w:ascii="Times New Roman" w:hAnsi="Times New Roman"/>
          <w:b/>
          <w:sz w:val="28"/>
          <w:szCs w:val="28"/>
        </w:rPr>
        <w:t xml:space="preserve"> застройки</w:t>
      </w:r>
      <w:r w:rsidR="003B79F0">
        <w:rPr>
          <w:rFonts w:ascii="Times New Roman" w:hAnsi="Times New Roman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 xml:space="preserve">дминистративного </w:t>
      </w:r>
    </w:p>
    <w:p w14:paraId="68ABB0D8" w14:textId="72FC49CA" w:rsidR="00C274EE" w:rsidRDefault="0027317F" w:rsidP="00C27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здания по адресу</w:t>
      </w:r>
      <w:r w:rsidR="003B79F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79F0">
        <w:rPr>
          <w:rFonts w:ascii="Times New Roman" w:hAnsi="Times New Roman"/>
          <w:b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/>
          <w:b/>
          <w:sz w:val="28"/>
          <w:szCs w:val="28"/>
        </w:rPr>
        <w:t>Орозбекова</w:t>
      </w:r>
      <w:proofErr w:type="spellEnd"/>
      <w:r w:rsidR="003B79F0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72</w:t>
      </w:r>
      <w:r w:rsidR="00C274EE">
        <w:rPr>
          <w:rFonts w:ascii="Times New Roman" w:hAnsi="Times New Roman"/>
          <w:b/>
          <w:sz w:val="28"/>
          <w:szCs w:val="28"/>
        </w:rPr>
        <w:t xml:space="preserve"> в городе Бишкек</w:t>
      </w:r>
    </w:p>
    <w:p w14:paraId="7AF3F680" w14:textId="7C448295" w:rsidR="005A58B4" w:rsidRPr="004E66AE" w:rsidRDefault="005A58B4" w:rsidP="00C274EE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14:paraId="1C17D373" w14:textId="021936EB" w:rsidR="00C274EE" w:rsidRPr="003B79F0" w:rsidRDefault="00C274EE" w:rsidP="003072CF">
      <w:pPr>
        <w:pStyle w:val="a6"/>
        <w:numPr>
          <w:ilvl w:val="0"/>
          <w:numId w:val="13"/>
        </w:numPr>
        <w:spacing w:before="120" w:after="120" w:line="240" w:lineRule="auto"/>
        <w:ind w:left="1434" w:hanging="300"/>
        <w:rPr>
          <w:rFonts w:ascii="Times New Roman" w:hAnsi="Times New Roman"/>
          <w:b/>
          <w:sz w:val="28"/>
          <w:szCs w:val="28"/>
        </w:rPr>
      </w:pPr>
      <w:r w:rsidRPr="003B79F0">
        <w:rPr>
          <w:rFonts w:ascii="Times New Roman" w:hAnsi="Times New Roman"/>
          <w:b/>
          <w:sz w:val="28"/>
          <w:szCs w:val="28"/>
        </w:rPr>
        <w:t xml:space="preserve">Цель конкурса </w:t>
      </w:r>
    </w:p>
    <w:p w14:paraId="5917A397" w14:textId="07891F39" w:rsidR="00C274EE" w:rsidRPr="00537328" w:rsidRDefault="00C274EE" w:rsidP="00C274EE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3524FA">
        <w:rPr>
          <w:rFonts w:ascii="Times New Roman" w:hAnsi="Times New Roman"/>
          <w:sz w:val="28"/>
          <w:szCs w:val="28"/>
        </w:rPr>
        <w:tab/>
      </w:r>
      <w:r w:rsidRPr="00B5719E">
        <w:rPr>
          <w:rFonts w:ascii="Times New Roman" w:hAnsi="Times New Roman"/>
          <w:sz w:val="28"/>
          <w:szCs w:val="28"/>
        </w:rPr>
        <w:t>Целью конкурса является получение</w:t>
      </w:r>
      <w:r w:rsidR="006F727C">
        <w:rPr>
          <w:rFonts w:ascii="Times New Roman" w:hAnsi="Times New Roman"/>
          <w:sz w:val="28"/>
          <w:szCs w:val="28"/>
        </w:rPr>
        <w:t xml:space="preserve"> </w:t>
      </w:r>
      <w:r w:rsidRPr="00B5719E">
        <w:rPr>
          <w:rFonts w:ascii="Times New Roman" w:hAnsi="Times New Roman"/>
          <w:sz w:val="28"/>
          <w:szCs w:val="28"/>
        </w:rPr>
        <w:t>в услов</w:t>
      </w:r>
      <w:r>
        <w:rPr>
          <w:rFonts w:ascii="Times New Roman" w:hAnsi="Times New Roman"/>
          <w:sz w:val="28"/>
          <w:szCs w:val="28"/>
        </w:rPr>
        <w:t>иях конкурсной состязательности</w:t>
      </w:r>
      <w:r w:rsidRPr="00B5719E">
        <w:rPr>
          <w:rFonts w:ascii="Times New Roman" w:hAnsi="Times New Roman"/>
          <w:sz w:val="28"/>
          <w:szCs w:val="28"/>
        </w:rPr>
        <w:t xml:space="preserve"> лучших </w:t>
      </w:r>
      <w:r>
        <w:rPr>
          <w:rFonts w:ascii="Times New Roman" w:hAnsi="Times New Roman"/>
          <w:sz w:val="28"/>
          <w:szCs w:val="28"/>
        </w:rPr>
        <w:t xml:space="preserve">градостроительных и </w:t>
      </w:r>
      <w:r w:rsidRPr="00B5719E">
        <w:rPr>
          <w:rFonts w:ascii="Times New Roman" w:hAnsi="Times New Roman"/>
          <w:sz w:val="28"/>
          <w:szCs w:val="28"/>
        </w:rPr>
        <w:t>архитектурн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B5719E">
        <w:rPr>
          <w:rFonts w:ascii="Times New Roman" w:hAnsi="Times New Roman"/>
          <w:sz w:val="28"/>
          <w:szCs w:val="28"/>
        </w:rPr>
        <w:t xml:space="preserve">решений, направленных на развитие </w:t>
      </w:r>
      <w:r w:rsidR="0027317F">
        <w:rPr>
          <w:rFonts w:ascii="Times New Roman" w:hAnsi="Times New Roman"/>
          <w:sz w:val="28"/>
          <w:szCs w:val="28"/>
        </w:rPr>
        <w:t>эстетичного облика центра столицы</w:t>
      </w:r>
      <w:r w:rsidRPr="00B5719E">
        <w:rPr>
          <w:rFonts w:ascii="Times New Roman" w:hAnsi="Times New Roman"/>
          <w:sz w:val="28"/>
          <w:szCs w:val="28"/>
        </w:rPr>
        <w:t xml:space="preserve">, для создания </w:t>
      </w:r>
      <w:bookmarkStart w:id="0" w:name="_Hlk93519966"/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27317F">
        <w:rPr>
          <w:rFonts w:ascii="Times New Roman" w:hAnsi="Times New Roman"/>
          <w:sz w:val="28"/>
          <w:szCs w:val="28"/>
        </w:rPr>
        <w:t>здания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 w:rsidR="006F727C">
        <w:rPr>
          <w:rFonts w:ascii="Times New Roman" w:hAnsi="Times New Roman"/>
          <w:sz w:val="28"/>
          <w:szCs w:val="28"/>
        </w:rPr>
        <w:t xml:space="preserve">– </w:t>
      </w:r>
      <w:r w:rsidRPr="00B5719E">
        <w:rPr>
          <w:rFonts w:ascii="Times New Roman" w:hAnsi="Times New Roman"/>
          <w:sz w:val="28"/>
          <w:szCs w:val="28"/>
        </w:rPr>
        <w:t>многофункциональной</w:t>
      </w:r>
      <w:r w:rsidR="006F727C">
        <w:rPr>
          <w:rFonts w:ascii="Times New Roman" w:hAnsi="Times New Roman"/>
          <w:sz w:val="28"/>
          <w:szCs w:val="28"/>
        </w:rPr>
        <w:t xml:space="preserve"> </w:t>
      </w:r>
      <w:r w:rsidRPr="00B5719E">
        <w:rPr>
          <w:rFonts w:ascii="Times New Roman" w:hAnsi="Times New Roman"/>
          <w:sz w:val="28"/>
          <w:szCs w:val="28"/>
        </w:rPr>
        <w:t>городской единицы с развитой инфраструктурой, интегрированной в существующую и планируемую городскую ткань.</w:t>
      </w:r>
    </w:p>
    <w:p w14:paraId="3FBC2373" w14:textId="5DD218CE" w:rsidR="00C274EE" w:rsidRPr="003B79F0" w:rsidRDefault="00C274EE" w:rsidP="003072CF">
      <w:pPr>
        <w:pStyle w:val="2"/>
        <w:numPr>
          <w:ilvl w:val="0"/>
          <w:numId w:val="13"/>
        </w:numPr>
        <w:spacing w:before="120" w:after="120"/>
        <w:ind w:left="1434" w:hanging="300"/>
        <w:rPr>
          <w:b/>
          <w:szCs w:val="28"/>
        </w:rPr>
      </w:pPr>
      <w:r w:rsidRPr="003B79F0">
        <w:rPr>
          <w:b/>
          <w:szCs w:val="28"/>
        </w:rPr>
        <w:t xml:space="preserve">Задачи </w:t>
      </w:r>
      <w:r w:rsidRPr="003B79F0">
        <w:rPr>
          <w:rFonts w:eastAsia="Calibri"/>
          <w:b/>
          <w:szCs w:val="28"/>
          <w:lang w:eastAsia="en-US"/>
        </w:rPr>
        <w:t>конкурса</w:t>
      </w:r>
    </w:p>
    <w:p w14:paraId="2FA8B70A" w14:textId="77777777" w:rsidR="00C274EE" w:rsidRPr="003524FA" w:rsidRDefault="00C274EE" w:rsidP="00C274EE">
      <w:pPr>
        <w:pStyle w:val="a3"/>
        <w:numPr>
          <w:ilvl w:val="0"/>
          <w:numId w:val="3"/>
        </w:numPr>
        <w:suppressAutoHyphens/>
        <w:ind w:left="284" w:hanging="284"/>
        <w:rPr>
          <w:szCs w:val="28"/>
        </w:rPr>
      </w:pPr>
      <w:r w:rsidRPr="003524FA">
        <w:rPr>
          <w:szCs w:val="28"/>
        </w:rPr>
        <w:t>Выбор лучших решений, максимально отвечающих требованиям</w:t>
      </w:r>
      <w:r>
        <w:rPr>
          <w:szCs w:val="28"/>
        </w:rPr>
        <w:t xml:space="preserve"> и</w:t>
      </w:r>
      <w:r w:rsidRPr="003524FA">
        <w:rPr>
          <w:szCs w:val="28"/>
        </w:rPr>
        <w:t xml:space="preserve"> условиям конкурса, определение</w:t>
      </w:r>
      <w:r>
        <w:rPr>
          <w:szCs w:val="28"/>
        </w:rPr>
        <w:t xml:space="preserve"> победителя и призеров конкурса.</w:t>
      </w:r>
    </w:p>
    <w:p w14:paraId="7682C050" w14:textId="03F3E0A4" w:rsidR="00C274EE" w:rsidRPr="0067362F" w:rsidRDefault="00C274EE" w:rsidP="00C274EE">
      <w:pPr>
        <w:pStyle w:val="a3"/>
        <w:numPr>
          <w:ilvl w:val="0"/>
          <w:numId w:val="3"/>
        </w:numPr>
        <w:suppressAutoHyphens/>
        <w:ind w:left="284" w:hanging="284"/>
        <w:rPr>
          <w:szCs w:val="28"/>
        </w:rPr>
      </w:pPr>
      <w:r w:rsidRPr="0067362F">
        <w:rPr>
          <w:szCs w:val="28"/>
        </w:rPr>
        <w:t xml:space="preserve">Получение новых идей и концептуальных </w:t>
      </w:r>
      <w:r>
        <w:rPr>
          <w:szCs w:val="28"/>
        </w:rPr>
        <w:t>решений</w:t>
      </w:r>
      <w:r w:rsidRPr="0067362F">
        <w:rPr>
          <w:szCs w:val="28"/>
        </w:rPr>
        <w:t xml:space="preserve"> по градостроительному </w:t>
      </w:r>
      <w:r>
        <w:rPr>
          <w:szCs w:val="28"/>
        </w:rPr>
        <w:t>и архитектурному развитию</w:t>
      </w:r>
      <w:r w:rsidRPr="0067362F">
        <w:rPr>
          <w:szCs w:val="28"/>
        </w:rPr>
        <w:t xml:space="preserve"> </w:t>
      </w:r>
      <w:r>
        <w:rPr>
          <w:szCs w:val="28"/>
        </w:rPr>
        <w:t>данного места</w:t>
      </w:r>
      <w:r w:rsidRPr="0067362F">
        <w:rPr>
          <w:szCs w:val="28"/>
        </w:rPr>
        <w:t xml:space="preserve">, </w:t>
      </w:r>
      <w:r>
        <w:rPr>
          <w:szCs w:val="28"/>
        </w:rPr>
        <w:t xml:space="preserve">основанных на современных принципах использования городских территорий, предназначенных для </w:t>
      </w:r>
      <w:r w:rsidR="00FF5376">
        <w:rPr>
          <w:szCs w:val="28"/>
        </w:rPr>
        <w:t>б</w:t>
      </w:r>
      <w:r w:rsidR="0027317F">
        <w:rPr>
          <w:szCs w:val="28"/>
        </w:rPr>
        <w:t>изнес центров</w:t>
      </w:r>
      <w:r>
        <w:rPr>
          <w:szCs w:val="28"/>
        </w:rPr>
        <w:t xml:space="preserve">, </w:t>
      </w:r>
      <w:r w:rsidRPr="0067362F">
        <w:rPr>
          <w:szCs w:val="28"/>
        </w:rPr>
        <w:t>которые отражали бы пространственно-композиционные и функционально-планировочные особенности застройки</w:t>
      </w:r>
      <w:r w:rsidR="0027317F">
        <w:rPr>
          <w:szCs w:val="28"/>
        </w:rPr>
        <w:t>.</w:t>
      </w:r>
    </w:p>
    <w:p w14:paraId="1118BA6C" w14:textId="77777777" w:rsidR="00C274EE" w:rsidRPr="0067362F" w:rsidRDefault="00C274EE" w:rsidP="00C274EE">
      <w:pPr>
        <w:pStyle w:val="a3"/>
        <w:numPr>
          <w:ilvl w:val="0"/>
          <w:numId w:val="3"/>
        </w:numPr>
        <w:suppressAutoHyphens/>
        <w:ind w:left="284" w:hanging="284"/>
        <w:rPr>
          <w:szCs w:val="28"/>
        </w:rPr>
      </w:pPr>
      <w:r w:rsidRPr="0067362F">
        <w:rPr>
          <w:szCs w:val="28"/>
        </w:rPr>
        <w:t>Рассмотрение различных</w:t>
      </w:r>
      <w:r>
        <w:rPr>
          <w:szCs w:val="28"/>
        </w:rPr>
        <w:t xml:space="preserve"> концептуальных</w:t>
      </w:r>
      <w:r w:rsidRPr="0067362F">
        <w:rPr>
          <w:szCs w:val="28"/>
        </w:rPr>
        <w:t xml:space="preserve"> подходов с альтернативными взглядами на существующее градостроительное </w:t>
      </w:r>
      <w:r>
        <w:rPr>
          <w:szCs w:val="28"/>
        </w:rPr>
        <w:t>состояние</w:t>
      </w:r>
      <w:r w:rsidRPr="0067362F">
        <w:rPr>
          <w:szCs w:val="28"/>
        </w:rPr>
        <w:t xml:space="preserve"> </w:t>
      </w:r>
      <w:r>
        <w:rPr>
          <w:szCs w:val="28"/>
        </w:rPr>
        <w:t>проектируемого</w:t>
      </w:r>
      <w:r w:rsidRPr="0067362F">
        <w:rPr>
          <w:szCs w:val="28"/>
        </w:rPr>
        <w:t xml:space="preserve"> района</w:t>
      </w:r>
      <w:r>
        <w:rPr>
          <w:szCs w:val="28"/>
        </w:rPr>
        <w:t xml:space="preserve"> и его перспективу.</w:t>
      </w:r>
      <w:r w:rsidRPr="0067362F">
        <w:rPr>
          <w:szCs w:val="28"/>
        </w:rPr>
        <w:t xml:space="preserve"> </w:t>
      </w:r>
    </w:p>
    <w:p w14:paraId="7CB4705C" w14:textId="77777777" w:rsidR="00C274EE" w:rsidRDefault="00C274EE" w:rsidP="00C274EE">
      <w:pPr>
        <w:pStyle w:val="a3"/>
        <w:numPr>
          <w:ilvl w:val="0"/>
          <w:numId w:val="3"/>
        </w:numPr>
        <w:suppressAutoHyphens/>
        <w:ind w:left="284" w:hanging="284"/>
        <w:rPr>
          <w:szCs w:val="28"/>
        </w:rPr>
      </w:pPr>
      <w:r>
        <w:rPr>
          <w:szCs w:val="28"/>
        </w:rPr>
        <w:t>Получение</w:t>
      </w:r>
      <w:r w:rsidRPr="0067362F">
        <w:rPr>
          <w:szCs w:val="28"/>
        </w:rPr>
        <w:t xml:space="preserve"> </w:t>
      </w:r>
      <w:r>
        <w:rPr>
          <w:szCs w:val="28"/>
        </w:rPr>
        <w:t>архитектурных решений</w:t>
      </w:r>
      <w:r w:rsidRPr="0067362F">
        <w:rPr>
          <w:szCs w:val="28"/>
        </w:rPr>
        <w:t xml:space="preserve">, соответствующих градостроительной значимости </w:t>
      </w:r>
      <w:r>
        <w:rPr>
          <w:szCs w:val="28"/>
        </w:rPr>
        <w:t>данной территории</w:t>
      </w:r>
      <w:r w:rsidRPr="0067362F">
        <w:rPr>
          <w:szCs w:val="28"/>
        </w:rPr>
        <w:t xml:space="preserve"> </w:t>
      </w:r>
      <w:r>
        <w:rPr>
          <w:szCs w:val="28"/>
        </w:rPr>
        <w:t xml:space="preserve">города и </w:t>
      </w:r>
      <w:r w:rsidRPr="0067362F">
        <w:rPr>
          <w:szCs w:val="28"/>
        </w:rPr>
        <w:t>придающих ему своеобразие</w:t>
      </w:r>
      <w:r>
        <w:rPr>
          <w:szCs w:val="28"/>
        </w:rPr>
        <w:t>, устойчивость, комфортность и привлекательность;</w:t>
      </w:r>
    </w:p>
    <w:p w14:paraId="1F84901E" w14:textId="0A75283F" w:rsidR="00C274EE" w:rsidRPr="003B79F0" w:rsidRDefault="00C274EE" w:rsidP="003072CF">
      <w:pPr>
        <w:pStyle w:val="a6"/>
        <w:numPr>
          <w:ilvl w:val="0"/>
          <w:numId w:val="13"/>
        </w:numPr>
        <w:spacing w:before="120" w:after="120" w:line="240" w:lineRule="auto"/>
        <w:ind w:hanging="306"/>
        <w:rPr>
          <w:rFonts w:ascii="Times New Roman" w:hAnsi="Times New Roman"/>
          <w:b/>
          <w:sz w:val="28"/>
          <w:szCs w:val="28"/>
        </w:rPr>
      </w:pPr>
      <w:r w:rsidRPr="003B79F0"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14:paraId="14AF8829" w14:textId="77777777" w:rsidR="006F727C" w:rsidRDefault="00C274EE" w:rsidP="006F7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4FA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27317F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счет </w:t>
      </w:r>
      <w:r w:rsidR="0027317F">
        <w:rPr>
          <w:rFonts w:ascii="Times New Roman" w:hAnsi="Times New Roman"/>
          <w:sz w:val="28"/>
          <w:szCs w:val="28"/>
        </w:rPr>
        <w:t>собственных</w:t>
      </w:r>
      <w:r>
        <w:rPr>
          <w:rFonts w:ascii="Times New Roman" w:hAnsi="Times New Roman"/>
          <w:sz w:val="28"/>
          <w:szCs w:val="28"/>
        </w:rPr>
        <w:t xml:space="preserve"> средств. </w:t>
      </w:r>
      <w:r w:rsidRPr="003524FA">
        <w:rPr>
          <w:rFonts w:ascii="Times New Roman" w:hAnsi="Times New Roman"/>
          <w:sz w:val="28"/>
          <w:szCs w:val="28"/>
        </w:rPr>
        <w:t xml:space="preserve">Организация конкурса, выдача исходных данных и других необходимых материалов возлагается </w:t>
      </w:r>
      <w:r w:rsidR="0027317F">
        <w:rPr>
          <w:rFonts w:ascii="Times New Roman" w:hAnsi="Times New Roman"/>
          <w:sz w:val="28"/>
          <w:szCs w:val="28"/>
        </w:rPr>
        <w:t>на</w:t>
      </w:r>
      <w:r w:rsidR="00243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1AA">
        <w:rPr>
          <w:rFonts w:ascii="Times New Roman" w:hAnsi="Times New Roman"/>
          <w:sz w:val="28"/>
          <w:szCs w:val="28"/>
        </w:rPr>
        <w:t>Болатбекова</w:t>
      </w:r>
      <w:proofErr w:type="spellEnd"/>
      <w:r w:rsidR="002431AA">
        <w:rPr>
          <w:rFonts w:ascii="Times New Roman" w:hAnsi="Times New Roman"/>
          <w:sz w:val="28"/>
          <w:szCs w:val="28"/>
        </w:rPr>
        <w:t xml:space="preserve"> Нурбека</w:t>
      </w:r>
      <w:r w:rsidR="006F727C">
        <w:rPr>
          <w:rFonts w:ascii="Times New Roman" w:hAnsi="Times New Roman"/>
          <w:sz w:val="28"/>
          <w:szCs w:val="28"/>
        </w:rPr>
        <w:t>.</w:t>
      </w:r>
    </w:p>
    <w:p w14:paraId="4020C510" w14:textId="6AA433C7" w:rsidR="00C274EE" w:rsidRPr="006F727C" w:rsidRDefault="00C274EE" w:rsidP="003072CF">
      <w:pPr>
        <w:pStyle w:val="a6"/>
        <w:numPr>
          <w:ilvl w:val="0"/>
          <w:numId w:val="13"/>
        </w:numPr>
        <w:spacing w:before="120" w:after="120" w:line="240" w:lineRule="auto"/>
        <w:ind w:left="1434" w:hanging="30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727C">
        <w:rPr>
          <w:rFonts w:ascii="Times New Roman" w:hAnsi="Times New Roman"/>
          <w:b/>
          <w:sz w:val="28"/>
          <w:szCs w:val="28"/>
        </w:rPr>
        <w:t>Требования к участникам конкурса</w:t>
      </w:r>
    </w:p>
    <w:p w14:paraId="4434BCDF" w14:textId="353787FD" w:rsidR="00C274EE" w:rsidRPr="00DB6FA9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FA9">
        <w:rPr>
          <w:rFonts w:ascii="Times New Roman" w:hAnsi="Times New Roman"/>
          <w:color w:val="000000" w:themeColor="text1"/>
          <w:sz w:val="28"/>
          <w:szCs w:val="28"/>
        </w:rPr>
        <w:t>В конкурсе принимают участие архитекторы</w:t>
      </w:r>
      <w:r w:rsidR="00EF6C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B6FA9">
        <w:rPr>
          <w:rFonts w:ascii="Times New Roman" w:hAnsi="Times New Roman"/>
          <w:color w:val="000000" w:themeColor="text1"/>
          <w:sz w:val="28"/>
          <w:szCs w:val="28"/>
        </w:rPr>
        <w:t xml:space="preserve"> проектны</w:t>
      </w:r>
      <w:r w:rsidR="00EF6C3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B6FA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EF6C3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B6FA9">
        <w:rPr>
          <w:rFonts w:ascii="Times New Roman" w:hAnsi="Times New Roman"/>
          <w:color w:val="000000" w:themeColor="text1"/>
          <w:sz w:val="28"/>
          <w:szCs w:val="28"/>
        </w:rPr>
        <w:t>, имеющи</w:t>
      </w:r>
      <w:r w:rsidR="00EF6C3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B6FA9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соответствующие сертификаты на архитектурную деятельность. </w:t>
      </w:r>
    </w:p>
    <w:p w14:paraId="363E8A7C" w14:textId="7A2746F9" w:rsidR="00C274EE" w:rsidRPr="003524FA" w:rsidRDefault="00C274EE" w:rsidP="00C2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4FA">
        <w:rPr>
          <w:rFonts w:ascii="Times New Roman" w:hAnsi="Times New Roman"/>
          <w:sz w:val="28"/>
          <w:szCs w:val="28"/>
        </w:rPr>
        <w:tab/>
        <w:t>Ответы на вопросы, возникающие в процессе получения конкурсных материалов или в других случаях, могут быть получены</w:t>
      </w:r>
      <w:r>
        <w:rPr>
          <w:rFonts w:ascii="Times New Roman" w:hAnsi="Times New Roman"/>
          <w:sz w:val="28"/>
          <w:szCs w:val="28"/>
        </w:rPr>
        <w:t xml:space="preserve"> у организаторов конкурса</w:t>
      </w:r>
      <w:r w:rsidR="00EF6C33">
        <w:rPr>
          <w:rFonts w:ascii="Times New Roman" w:hAnsi="Times New Roman"/>
          <w:sz w:val="28"/>
          <w:szCs w:val="28"/>
        </w:rPr>
        <w:t xml:space="preserve"> по номеру</w:t>
      </w:r>
      <w:r w:rsidR="006F727C">
        <w:rPr>
          <w:rFonts w:ascii="Times New Roman" w:hAnsi="Times New Roman"/>
          <w:sz w:val="28"/>
          <w:szCs w:val="28"/>
        </w:rPr>
        <w:t>:</w:t>
      </w:r>
      <w:r w:rsidR="002431AA">
        <w:rPr>
          <w:rFonts w:ascii="Times New Roman" w:hAnsi="Times New Roman"/>
          <w:sz w:val="28"/>
          <w:szCs w:val="28"/>
        </w:rPr>
        <w:t xml:space="preserve"> +996 501 02 00 00</w:t>
      </w:r>
      <w:r w:rsidR="0075763B">
        <w:rPr>
          <w:rFonts w:ascii="Times New Roman" w:hAnsi="Times New Roman"/>
          <w:sz w:val="28"/>
          <w:szCs w:val="28"/>
        </w:rPr>
        <w:t xml:space="preserve"> - Нурбек</w:t>
      </w:r>
      <w:r w:rsidR="006F72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A438D5" w14:textId="77777777" w:rsidR="00EE023E" w:rsidRDefault="00C274EE" w:rsidP="00EE023E">
      <w:pPr>
        <w:pStyle w:val="2"/>
        <w:numPr>
          <w:ilvl w:val="0"/>
          <w:numId w:val="13"/>
        </w:numPr>
        <w:spacing w:before="120" w:after="120"/>
        <w:rPr>
          <w:rFonts w:eastAsia="Calibri"/>
          <w:b/>
          <w:szCs w:val="28"/>
          <w:lang w:eastAsia="en-US"/>
        </w:rPr>
      </w:pPr>
      <w:r w:rsidRPr="003B79F0">
        <w:rPr>
          <w:rFonts w:eastAsia="Calibri"/>
          <w:b/>
          <w:szCs w:val="28"/>
          <w:lang w:eastAsia="en-US"/>
        </w:rPr>
        <w:lastRenderedPageBreak/>
        <w:t>Основные требования к конкурсным проектам</w:t>
      </w:r>
    </w:p>
    <w:p w14:paraId="4BDFEFC7" w14:textId="3B3AD257" w:rsidR="00C274EE" w:rsidRPr="00EE023E" w:rsidRDefault="00C274EE" w:rsidP="00EE023E">
      <w:pPr>
        <w:pStyle w:val="2"/>
        <w:spacing w:before="120" w:after="120"/>
        <w:ind w:firstLine="708"/>
        <w:rPr>
          <w:rFonts w:eastAsia="Calibri"/>
          <w:b/>
          <w:szCs w:val="28"/>
          <w:lang w:eastAsia="en-US"/>
        </w:rPr>
      </w:pPr>
      <w:r w:rsidRPr="00EE023E">
        <w:rPr>
          <w:szCs w:val="28"/>
        </w:rPr>
        <w:t xml:space="preserve">К эскизным проектам предъявляются следующие основные требования: </w:t>
      </w:r>
    </w:p>
    <w:p w14:paraId="68FE8067" w14:textId="6C493456" w:rsidR="00C274EE" w:rsidRPr="0067362F" w:rsidRDefault="00C274EE" w:rsidP="00EF6C33">
      <w:pPr>
        <w:pStyle w:val="a3"/>
        <w:numPr>
          <w:ilvl w:val="0"/>
          <w:numId w:val="2"/>
        </w:numPr>
        <w:tabs>
          <w:tab w:val="left" w:pos="426"/>
        </w:tabs>
        <w:suppressAutoHyphens/>
        <w:ind w:left="426" w:hanging="284"/>
        <w:rPr>
          <w:szCs w:val="28"/>
        </w:rPr>
      </w:pPr>
      <w:r w:rsidRPr="0067362F">
        <w:rPr>
          <w:szCs w:val="28"/>
        </w:rPr>
        <w:t xml:space="preserve">В процессе проектирования следует учитывать </w:t>
      </w:r>
      <w:r>
        <w:rPr>
          <w:szCs w:val="28"/>
        </w:rPr>
        <w:t xml:space="preserve">инженерно-геологические, </w:t>
      </w:r>
      <w:r w:rsidRPr="0067362F">
        <w:rPr>
          <w:szCs w:val="28"/>
        </w:rPr>
        <w:t xml:space="preserve">ландшафтно-экологические </w:t>
      </w:r>
      <w:r>
        <w:rPr>
          <w:szCs w:val="28"/>
        </w:rPr>
        <w:t xml:space="preserve">и </w:t>
      </w:r>
      <w:r w:rsidRPr="0067362F">
        <w:rPr>
          <w:szCs w:val="28"/>
        </w:rPr>
        <w:t>градостроительные</w:t>
      </w:r>
      <w:r>
        <w:rPr>
          <w:szCs w:val="28"/>
        </w:rPr>
        <w:t xml:space="preserve"> </w:t>
      </w:r>
      <w:r w:rsidRPr="0067362F">
        <w:rPr>
          <w:szCs w:val="28"/>
        </w:rPr>
        <w:t>особе</w:t>
      </w:r>
      <w:r>
        <w:rPr>
          <w:szCs w:val="28"/>
        </w:rPr>
        <w:t>нности проектируемой территории</w:t>
      </w:r>
      <w:r w:rsidR="00EF6C33">
        <w:rPr>
          <w:szCs w:val="28"/>
        </w:rPr>
        <w:t>;</w:t>
      </w:r>
    </w:p>
    <w:p w14:paraId="0690EAD4" w14:textId="2415E034" w:rsidR="00C274EE" w:rsidRDefault="00C274EE" w:rsidP="00EF6C33">
      <w:pPr>
        <w:pStyle w:val="a3"/>
        <w:numPr>
          <w:ilvl w:val="0"/>
          <w:numId w:val="2"/>
        </w:numPr>
        <w:tabs>
          <w:tab w:val="left" w:pos="426"/>
        </w:tabs>
        <w:suppressAutoHyphens/>
        <w:ind w:left="426" w:hanging="284"/>
        <w:rPr>
          <w:szCs w:val="28"/>
        </w:rPr>
      </w:pPr>
      <w:r w:rsidRPr="0067362F">
        <w:rPr>
          <w:szCs w:val="28"/>
        </w:rPr>
        <w:t>При разработке проектов</w:t>
      </w:r>
      <w:r>
        <w:rPr>
          <w:szCs w:val="28"/>
        </w:rPr>
        <w:t xml:space="preserve"> </w:t>
      </w:r>
      <w:r w:rsidRPr="00DB6FA9">
        <w:rPr>
          <w:color w:val="000000" w:themeColor="text1"/>
          <w:szCs w:val="28"/>
        </w:rPr>
        <w:t>необходимо</w:t>
      </w:r>
      <w:r w:rsidRPr="0067362F">
        <w:rPr>
          <w:szCs w:val="28"/>
        </w:rPr>
        <w:t xml:space="preserve"> </w:t>
      </w:r>
      <w:r>
        <w:rPr>
          <w:szCs w:val="28"/>
        </w:rPr>
        <w:t>принять во внимание</w:t>
      </w:r>
      <w:r w:rsidRPr="0067362F">
        <w:rPr>
          <w:szCs w:val="28"/>
        </w:rPr>
        <w:t xml:space="preserve"> сложившуюся</w:t>
      </w:r>
      <w:r>
        <w:rPr>
          <w:szCs w:val="28"/>
        </w:rPr>
        <w:t xml:space="preserve"> и проектируемую</w:t>
      </w:r>
      <w:r w:rsidRPr="0067362F">
        <w:rPr>
          <w:szCs w:val="28"/>
        </w:rPr>
        <w:t xml:space="preserve"> структуру </w:t>
      </w:r>
      <w:r>
        <w:rPr>
          <w:szCs w:val="28"/>
        </w:rPr>
        <w:t>территории</w:t>
      </w:r>
      <w:r w:rsidRPr="0067362F">
        <w:rPr>
          <w:szCs w:val="28"/>
        </w:rPr>
        <w:t xml:space="preserve">, </w:t>
      </w:r>
      <w:r>
        <w:rPr>
          <w:szCs w:val="28"/>
        </w:rPr>
        <w:t xml:space="preserve">ранее разработанный и утвержденный проект застройки </w:t>
      </w:r>
      <w:r w:rsidRPr="00DB6FA9">
        <w:rPr>
          <w:color w:val="000000" w:themeColor="text1"/>
          <w:szCs w:val="28"/>
        </w:rPr>
        <w:t>данной территории</w:t>
      </w:r>
      <w:r>
        <w:rPr>
          <w:szCs w:val="28"/>
        </w:rPr>
        <w:t>, сложившиеся границы соседних участков</w:t>
      </w:r>
      <w:r w:rsidRPr="0067362F">
        <w:rPr>
          <w:szCs w:val="28"/>
        </w:rPr>
        <w:t xml:space="preserve"> и другие архитектурно-планировочные и композиционные особенности</w:t>
      </w:r>
      <w:r>
        <w:rPr>
          <w:szCs w:val="28"/>
        </w:rPr>
        <w:t xml:space="preserve"> </w:t>
      </w:r>
      <w:r w:rsidRPr="00DB6FA9">
        <w:rPr>
          <w:color w:val="000000" w:themeColor="text1"/>
          <w:szCs w:val="28"/>
        </w:rPr>
        <w:t>участка</w:t>
      </w:r>
      <w:r w:rsidRPr="0067362F">
        <w:rPr>
          <w:szCs w:val="28"/>
        </w:rPr>
        <w:t xml:space="preserve">, влияющие на создание </w:t>
      </w:r>
      <w:r>
        <w:rPr>
          <w:szCs w:val="28"/>
        </w:rPr>
        <w:t>единой взаимоувязанной планировочной структуры данного района</w:t>
      </w:r>
      <w:r w:rsidR="00EF6C33">
        <w:rPr>
          <w:szCs w:val="28"/>
        </w:rPr>
        <w:t>;</w:t>
      </w:r>
    </w:p>
    <w:p w14:paraId="008D80B7" w14:textId="27CFD1AF" w:rsidR="00C274EE" w:rsidRDefault="00C274EE" w:rsidP="00EF6C33">
      <w:pPr>
        <w:pStyle w:val="a3"/>
        <w:numPr>
          <w:ilvl w:val="0"/>
          <w:numId w:val="2"/>
        </w:numPr>
        <w:tabs>
          <w:tab w:val="left" w:pos="426"/>
        </w:tabs>
        <w:suppressAutoHyphens/>
        <w:ind w:left="426" w:hanging="284"/>
        <w:rPr>
          <w:szCs w:val="28"/>
        </w:rPr>
      </w:pPr>
      <w:r w:rsidRPr="00DB6FA9">
        <w:rPr>
          <w:color w:val="000000" w:themeColor="text1"/>
          <w:szCs w:val="28"/>
        </w:rPr>
        <w:t xml:space="preserve">Обеспечение оптимальных условий функционирования </w:t>
      </w:r>
      <w:r w:rsidR="0027317F">
        <w:rPr>
          <w:color w:val="000000" w:themeColor="text1"/>
          <w:szCs w:val="28"/>
        </w:rPr>
        <w:t>малого, среднего и крупного бизнеса</w:t>
      </w:r>
      <w:r w:rsidRPr="00DB6FA9">
        <w:rPr>
          <w:color w:val="000000" w:themeColor="text1"/>
          <w:szCs w:val="28"/>
        </w:rPr>
        <w:t>,</w:t>
      </w:r>
      <w:r w:rsidRPr="00BE2418">
        <w:rPr>
          <w:color w:val="FF0000"/>
          <w:szCs w:val="28"/>
        </w:rPr>
        <w:t xml:space="preserve"> </w:t>
      </w:r>
      <w:r>
        <w:rPr>
          <w:szCs w:val="28"/>
        </w:rPr>
        <w:t>с</w:t>
      </w:r>
      <w:r w:rsidRPr="006F08FB">
        <w:rPr>
          <w:szCs w:val="28"/>
        </w:rPr>
        <w:t xml:space="preserve">оздание высокого комфорта для </w:t>
      </w:r>
      <w:r w:rsidR="0027317F">
        <w:rPr>
          <w:szCs w:val="28"/>
        </w:rPr>
        <w:t>предпринимателей и гостей столицы</w:t>
      </w:r>
      <w:r>
        <w:rPr>
          <w:szCs w:val="28"/>
        </w:rPr>
        <w:t xml:space="preserve">, </w:t>
      </w:r>
      <w:r w:rsidRPr="006F08FB">
        <w:rPr>
          <w:szCs w:val="28"/>
        </w:rPr>
        <w:t xml:space="preserve">а также удобство использования </w:t>
      </w:r>
      <w:r>
        <w:rPr>
          <w:szCs w:val="28"/>
        </w:rPr>
        <w:t xml:space="preserve">территории </w:t>
      </w:r>
      <w:r w:rsidRPr="006F08FB">
        <w:rPr>
          <w:szCs w:val="28"/>
        </w:rPr>
        <w:t>для посетителей</w:t>
      </w:r>
      <w:r w:rsidR="00EF6C33">
        <w:rPr>
          <w:szCs w:val="28"/>
        </w:rPr>
        <w:t>;</w:t>
      </w:r>
    </w:p>
    <w:p w14:paraId="532F14BB" w14:textId="633F9830" w:rsidR="00C274EE" w:rsidRPr="003524FA" w:rsidRDefault="00C274EE" w:rsidP="00EF6C33">
      <w:pPr>
        <w:pStyle w:val="a3"/>
        <w:numPr>
          <w:ilvl w:val="0"/>
          <w:numId w:val="2"/>
        </w:numPr>
        <w:tabs>
          <w:tab w:val="left" w:pos="426"/>
        </w:tabs>
        <w:suppressAutoHyphens/>
        <w:ind w:left="426" w:hanging="284"/>
        <w:rPr>
          <w:szCs w:val="28"/>
        </w:rPr>
      </w:pPr>
      <w:r w:rsidRPr="003524FA">
        <w:rPr>
          <w:szCs w:val="28"/>
        </w:rPr>
        <w:t xml:space="preserve">Оригинальность </w:t>
      </w:r>
      <w:r>
        <w:rPr>
          <w:szCs w:val="28"/>
        </w:rPr>
        <w:t xml:space="preserve">архитектурных решений, применение современной </w:t>
      </w:r>
      <w:r w:rsidRPr="003524FA">
        <w:rPr>
          <w:szCs w:val="28"/>
        </w:rPr>
        <w:t xml:space="preserve">объемно-планировочной структуры, функциональной организации </w:t>
      </w:r>
      <w:r>
        <w:rPr>
          <w:szCs w:val="28"/>
        </w:rPr>
        <w:t>территории</w:t>
      </w:r>
      <w:r w:rsidR="00EF6C33">
        <w:rPr>
          <w:szCs w:val="28"/>
        </w:rPr>
        <w:t>;</w:t>
      </w:r>
    </w:p>
    <w:p w14:paraId="503B1C5B" w14:textId="34FC5763" w:rsidR="00C274EE" w:rsidRPr="00AE0686" w:rsidRDefault="00C274EE" w:rsidP="00EF6C33">
      <w:pPr>
        <w:pStyle w:val="a3"/>
        <w:numPr>
          <w:ilvl w:val="0"/>
          <w:numId w:val="2"/>
        </w:numPr>
        <w:tabs>
          <w:tab w:val="left" w:pos="426"/>
        </w:tabs>
        <w:suppressAutoHyphens/>
        <w:ind w:left="426" w:hanging="284"/>
        <w:rPr>
          <w:szCs w:val="28"/>
        </w:rPr>
      </w:pPr>
      <w:r w:rsidRPr="008560E6">
        <w:rPr>
          <w:szCs w:val="28"/>
        </w:rPr>
        <w:t>Широкое использование инноваций в конструктивном решении и инженерном оборудовании данно</w:t>
      </w:r>
      <w:r>
        <w:rPr>
          <w:szCs w:val="28"/>
        </w:rPr>
        <w:t>го</w:t>
      </w:r>
      <w:r w:rsidRPr="008560E6">
        <w:rPr>
          <w:szCs w:val="28"/>
        </w:rPr>
        <w:t xml:space="preserve"> комплекс</w:t>
      </w:r>
      <w:r>
        <w:rPr>
          <w:szCs w:val="28"/>
        </w:rPr>
        <w:t>а</w:t>
      </w:r>
      <w:r w:rsidR="00EF6C33">
        <w:rPr>
          <w:szCs w:val="28"/>
        </w:rPr>
        <w:t>;</w:t>
      </w:r>
    </w:p>
    <w:p w14:paraId="06BBA169" w14:textId="77777777" w:rsidR="00C274EE" w:rsidRDefault="00C274EE" w:rsidP="00EF6C33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BD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строительных нормативных </w:t>
      </w:r>
      <w:r w:rsidRPr="00F349BD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 зданиям;</w:t>
      </w:r>
    </w:p>
    <w:p w14:paraId="672BDE28" w14:textId="2460D8D2" w:rsidR="00C274EE" w:rsidRPr="00B96838" w:rsidRDefault="00C274EE" w:rsidP="00EF6C33">
      <w:pPr>
        <w:pStyle w:val="a3"/>
        <w:numPr>
          <w:ilvl w:val="0"/>
          <w:numId w:val="1"/>
        </w:numPr>
        <w:tabs>
          <w:tab w:val="left" w:pos="426"/>
        </w:tabs>
        <w:suppressAutoHyphens/>
        <w:ind w:left="426" w:hanging="284"/>
        <w:rPr>
          <w:color w:val="000000" w:themeColor="text1"/>
          <w:szCs w:val="28"/>
        </w:rPr>
      </w:pPr>
      <w:r w:rsidRPr="00B96838">
        <w:rPr>
          <w:color w:val="000000" w:themeColor="text1"/>
          <w:szCs w:val="28"/>
        </w:rPr>
        <w:t>Удобная организация транспортно</w:t>
      </w:r>
      <w:r w:rsidR="0027317F">
        <w:rPr>
          <w:color w:val="000000" w:themeColor="text1"/>
          <w:szCs w:val="28"/>
        </w:rPr>
        <w:t xml:space="preserve">й парковки. </w:t>
      </w:r>
      <w:r>
        <w:rPr>
          <w:color w:val="000000" w:themeColor="text1"/>
          <w:szCs w:val="28"/>
        </w:rPr>
        <w:t xml:space="preserve">Организация благоустройства территории с учетом подъездов и выездов для </w:t>
      </w:r>
      <w:r w:rsidR="004E72ED">
        <w:rPr>
          <w:color w:val="000000" w:themeColor="text1"/>
          <w:szCs w:val="28"/>
        </w:rPr>
        <w:t>визитеров</w:t>
      </w:r>
      <w:r>
        <w:rPr>
          <w:color w:val="000000" w:themeColor="text1"/>
          <w:szCs w:val="28"/>
        </w:rPr>
        <w:t>.</w:t>
      </w:r>
    </w:p>
    <w:p w14:paraId="29699B93" w14:textId="77777777" w:rsidR="00C274EE" w:rsidRPr="00C57E7F" w:rsidRDefault="00C274EE" w:rsidP="003072CF">
      <w:pPr>
        <w:spacing w:before="120" w:after="120" w:line="240" w:lineRule="auto"/>
        <w:ind w:left="720" w:firstLine="414"/>
        <w:jc w:val="both"/>
        <w:rPr>
          <w:rFonts w:ascii="Times New Roman" w:hAnsi="Times New Roman"/>
          <w:b/>
          <w:i/>
          <w:sz w:val="28"/>
          <w:szCs w:val="28"/>
        </w:rPr>
      </w:pPr>
      <w:r w:rsidRPr="003B79F0">
        <w:rPr>
          <w:rFonts w:ascii="Times New Roman" w:hAnsi="Times New Roman"/>
          <w:b/>
          <w:sz w:val="28"/>
          <w:szCs w:val="28"/>
        </w:rPr>
        <w:t>6</w:t>
      </w:r>
      <w:r w:rsidRPr="00C57E7F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3B79F0">
        <w:rPr>
          <w:rFonts w:ascii="Times New Roman" w:hAnsi="Times New Roman"/>
          <w:b/>
          <w:sz w:val="28"/>
          <w:szCs w:val="28"/>
        </w:rPr>
        <w:t>Конкурсное задание</w:t>
      </w:r>
    </w:p>
    <w:p w14:paraId="3A0B2F28" w14:textId="1EAED8CA" w:rsidR="004E72ED" w:rsidRPr="007108B7" w:rsidRDefault="00C274EE" w:rsidP="007108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7A13">
        <w:rPr>
          <w:rFonts w:ascii="Times New Roman" w:hAnsi="Times New Roman"/>
          <w:sz w:val="28"/>
          <w:szCs w:val="28"/>
        </w:rPr>
        <w:t xml:space="preserve">В разработке </w:t>
      </w:r>
      <w:r>
        <w:rPr>
          <w:rFonts w:ascii="Times New Roman" w:hAnsi="Times New Roman"/>
          <w:sz w:val="28"/>
          <w:szCs w:val="28"/>
        </w:rPr>
        <w:t xml:space="preserve">проектных предложений </w:t>
      </w:r>
      <w:r w:rsidRPr="00556E8F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предусмотреть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размещение на данной территории</w:t>
      </w:r>
      <w:r w:rsidR="004E72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76E26033" w14:textId="0BC11CFC" w:rsidR="0042458B" w:rsidRDefault="004E72ED" w:rsidP="003308F2">
      <w:pPr>
        <w:pStyle w:val="a6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Административное здание</w:t>
      </w:r>
      <w:r w:rsidR="00E20ABC" w:rsidRPr="00E20A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0A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8922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203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согласно нормам </w:t>
      </w:r>
      <w:r w:rsidR="00A2038F"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="004245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нормам застройки центральной части столицы;</w:t>
      </w:r>
    </w:p>
    <w:p w14:paraId="760A391D" w14:textId="397EA3A4" w:rsidR="004519AC" w:rsidRDefault="004519AC" w:rsidP="003308F2">
      <w:pPr>
        <w:pStyle w:val="a6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Музей – на территории административного здания, предусмотреть помещение для выделения под выставку исторических ценностей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современного искусства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новейших технологических достижений для жителей и гостей столицы; </w:t>
      </w:r>
    </w:p>
    <w:p w14:paraId="0AD7B019" w14:textId="03372CF6" w:rsidR="007108B7" w:rsidRPr="004519AC" w:rsidRDefault="004519AC" w:rsidP="003308F2">
      <w:pPr>
        <w:pStyle w:val="a6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о-м</w:t>
      </w: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ногофункциональный комплекс – высотой</w:t>
      </w:r>
      <w:r w:rsidR="00FF5376" w:rsidRPr="00FF53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576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менее</w:t>
      </w: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146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-ти этажей, с учетом всех регламентирующих норм градостроительства</w:t>
      </w:r>
      <w:r w:rsidR="003308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8F42ADD" w14:textId="638674F2" w:rsidR="00C274EE" w:rsidRDefault="00C274EE" w:rsidP="004519AC">
      <w:pPr>
        <w:spacing w:before="120" w:after="12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площадь помещений должна составлять не менее </w:t>
      </w:r>
      <w:r w:rsidR="00FF537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000 кв.м. </w:t>
      </w:r>
    </w:p>
    <w:p w14:paraId="4A1D5519" w14:textId="2AC423C7" w:rsidR="00C274EE" w:rsidRDefault="00C274EE" w:rsidP="00C274E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F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разработке эскизного проекта необходимо </w:t>
      </w:r>
      <w:r w:rsidR="004519AC">
        <w:rPr>
          <w:rFonts w:ascii="Times New Roman" w:hAnsi="Times New Roman"/>
          <w:sz w:val="28"/>
          <w:szCs w:val="28"/>
        </w:rPr>
        <w:t>предусмотреть</w:t>
      </w:r>
      <w:r w:rsidR="004519AC" w:rsidRPr="00DB6F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B6F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размещение залов</w:t>
      </w:r>
      <w:r w:rsidR="004E72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конференций</w:t>
      </w:r>
      <w:r w:rsid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4519AC" w:rsidRP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19AC">
        <w:rPr>
          <w:rFonts w:ascii="Times New Roman" w:hAnsi="Times New Roman"/>
          <w:sz w:val="28"/>
          <w:szCs w:val="28"/>
        </w:rPr>
        <w:t>коммунально-х</w:t>
      </w:r>
      <w:r w:rsidR="004519AC" w:rsidRPr="002A7A13">
        <w:rPr>
          <w:rFonts w:ascii="Times New Roman" w:hAnsi="Times New Roman"/>
          <w:sz w:val="28"/>
          <w:szCs w:val="28"/>
        </w:rPr>
        <w:t>озяйственн</w:t>
      </w:r>
      <w:r w:rsidR="004519AC">
        <w:rPr>
          <w:rFonts w:ascii="Times New Roman" w:hAnsi="Times New Roman"/>
          <w:sz w:val="28"/>
          <w:szCs w:val="28"/>
        </w:rPr>
        <w:t>ых</w:t>
      </w:r>
      <w:r w:rsidR="004519AC" w:rsidRPr="002A7A13">
        <w:rPr>
          <w:rFonts w:ascii="Times New Roman" w:hAnsi="Times New Roman"/>
          <w:sz w:val="28"/>
          <w:szCs w:val="28"/>
        </w:rPr>
        <w:t xml:space="preserve"> </w:t>
      </w:r>
      <w:r w:rsidR="004519AC">
        <w:rPr>
          <w:rFonts w:ascii="Times New Roman" w:hAnsi="Times New Roman"/>
          <w:sz w:val="28"/>
          <w:szCs w:val="28"/>
        </w:rPr>
        <w:t xml:space="preserve">и </w:t>
      </w:r>
      <w:r w:rsidR="004519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парковочных зон</w:t>
      </w:r>
      <w:r w:rsidRPr="00DB6F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B989883" w14:textId="77777777" w:rsidR="00C274EE" w:rsidRPr="003B79F0" w:rsidRDefault="00C274EE" w:rsidP="003072CF">
      <w:pPr>
        <w:pStyle w:val="a3"/>
        <w:spacing w:before="120" w:after="120"/>
        <w:ind w:left="707" w:firstLine="427"/>
        <w:rPr>
          <w:b/>
          <w:szCs w:val="28"/>
        </w:rPr>
      </w:pPr>
      <w:r w:rsidRPr="003B79F0">
        <w:rPr>
          <w:b/>
          <w:szCs w:val="28"/>
        </w:rPr>
        <w:t>7. Материалы, предоставляемые участникам конкурса</w:t>
      </w:r>
    </w:p>
    <w:p w14:paraId="181F911D" w14:textId="77777777" w:rsidR="00C274EE" w:rsidRPr="00C03987" w:rsidRDefault="00C274EE" w:rsidP="00C274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987">
        <w:rPr>
          <w:rFonts w:ascii="Times New Roman" w:eastAsia="Times New Roman" w:hAnsi="Times New Roman"/>
          <w:sz w:val="28"/>
          <w:szCs w:val="28"/>
          <w:lang w:eastAsia="ru-RU"/>
        </w:rPr>
        <w:t>Все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03987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ставленные печатные материалы и электронные файлы могут быть использованы только в рамках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данного к</w:t>
      </w:r>
      <w:r w:rsidRPr="00C03987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</w:t>
      </w:r>
    </w:p>
    <w:p w14:paraId="0E0ECFDE" w14:textId="77777777" w:rsidR="00C274EE" w:rsidRPr="0067362F" w:rsidRDefault="00C274EE" w:rsidP="00C274EE">
      <w:pPr>
        <w:pStyle w:val="a3"/>
        <w:ind w:firstLine="708"/>
        <w:rPr>
          <w:szCs w:val="28"/>
        </w:rPr>
      </w:pPr>
      <w:r w:rsidRPr="0067362F">
        <w:rPr>
          <w:szCs w:val="28"/>
        </w:rPr>
        <w:lastRenderedPageBreak/>
        <w:t xml:space="preserve">Для участников конкурса будут предоставлены следующие материалы в цифровом варианте: </w:t>
      </w:r>
    </w:p>
    <w:p w14:paraId="09B26F45" w14:textId="6560A425" w:rsidR="0038729F" w:rsidRPr="0038729F" w:rsidRDefault="0038729F" w:rsidP="0038729F">
      <w:pPr>
        <w:pStyle w:val="a3"/>
        <w:numPr>
          <w:ilvl w:val="0"/>
          <w:numId w:val="4"/>
        </w:numPr>
        <w:suppressAutoHyphens/>
        <w:ind w:hanging="294"/>
        <w:rPr>
          <w:szCs w:val="28"/>
        </w:rPr>
      </w:pPr>
      <w:r>
        <w:rPr>
          <w:szCs w:val="28"/>
        </w:rPr>
        <w:t>с</w:t>
      </w:r>
      <w:r w:rsidRPr="0067362F">
        <w:rPr>
          <w:szCs w:val="28"/>
        </w:rPr>
        <w:t>итуационная схема</w:t>
      </w:r>
      <w:r>
        <w:rPr>
          <w:szCs w:val="28"/>
        </w:rPr>
        <w:t xml:space="preserve"> земельного участка</w:t>
      </w:r>
      <w:r w:rsidRPr="0067362F">
        <w:rPr>
          <w:szCs w:val="28"/>
        </w:rPr>
        <w:t>;</w:t>
      </w:r>
    </w:p>
    <w:p w14:paraId="381C2FE2" w14:textId="55B1FF18" w:rsidR="00C274EE" w:rsidRPr="008147DE" w:rsidRDefault="009334B6" w:rsidP="003308F2">
      <w:pPr>
        <w:pStyle w:val="a3"/>
        <w:numPr>
          <w:ilvl w:val="0"/>
          <w:numId w:val="4"/>
        </w:numPr>
        <w:suppressAutoHyphens/>
        <w:ind w:hanging="294"/>
        <w:rPr>
          <w:szCs w:val="28"/>
        </w:rPr>
      </w:pPr>
      <w:r>
        <w:rPr>
          <w:szCs w:val="28"/>
        </w:rPr>
        <w:t>т</w:t>
      </w:r>
      <w:r w:rsidR="00C274EE">
        <w:rPr>
          <w:szCs w:val="28"/>
        </w:rPr>
        <w:t xml:space="preserve">опосъемка в масштабе М 1:500 с </w:t>
      </w:r>
      <w:r w:rsidR="0038729F">
        <w:rPr>
          <w:szCs w:val="28"/>
        </w:rPr>
        <w:t>«</w:t>
      </w:r>
      <w:r w:rsidR="00C274EE">
        <w:rPr>
          <w:szCs w:val="28"/>
        </w:rPr>
        <w:t>красными линиями</w:t>
      </w:r>
      <w:r w:rsidR="0038729F">
        <w:rPr>
          <w:szCs w:val="28"/>
        </w:rPr>
        <w:t>»</w:t>
      </w:r>
      <w:r w:rsidR="00C274EE" w:rsidRPr="0067362F">
        <w:rPr>
          <w:szCs w:val="28"/>
        </w:rPr>
        <w:t>;</w:t>
      </w:r>
    </w:p>
    <w:p w14:paraId="27DD78A6" w14:textId="125982F2" w:rsidR="00C274EE" w:rsidRDefault="009334B6" w:rsidP="00C274EE">
      <w:pPr>
        <w:pStyle w:val="a3"/>
        <w:numPr>
          <w:ilvl w:val="0"/>
          <w:numId w:val="8"/>
        </w:numPr>
        <w:tabs>
          <w:tab w:val="left" w:pos="142"/>
        </w:tabs>
        <w:suppressAutoHyphens/>
        <w:ind w:left="0" w:firstLine="426"/>
        <w:rPr>
          <w:szCs w:val="28"/>
        </w:rPr>
      </w:pPr>
      <w:r>
        <w:rPr>
          <w:szCs w:val="28"/>
        </w:rPr>
        <w:t>п</w:t>
      </w:r>
      <w:r w:rsidR="00C274EE" w:rsidRPr="0067362F">
        <w:rPr>
          <w:szCs w:val="28"/>
        </w:rPr>
        <w:t xml:space="preserve">рограмма </w:t>
      </w:r>
      <w:r w:rsidR="00C274EE">
        <w:rPr>
          <w:szCs w:val="28"/>
        </w:rPr>
        <w:t xml:space="preserve">и </w:t>
      </w:r>
      <w:r w:rsidR="00C274EE" w:rsidRPr="0067362F">
        <w:rPr>
          <w:szCs w:val="28"/>
        </w:rPr>
        <w:t>услови</w:t>
      </w:r>
      <w:r w:rsidR="00C274EE">
        <w:rPr>
          <w:szCs w:val="28"/>
        </w:rPr>
        <w:t>я</w:t>
      </w:r>
      <w:r w:rsidR="00C274EE" w:rsidRPr="0067362F">
        <w:rPr>
          <w:szCs w:val="28"/>
        </w:rPr>
        <w:t xml:space="preserve"> конкурса</w:t>
      </w:r>
      <w:r w:rsidR="004E72ED">
        <w:rPr>
          <w:szCs w:val="28"/>
        </w:rPr>
        <w:t>.</w:t>
      </w:r>
    </w:p>
    <w:p w14:paraId="038D73CB" w14:textId="77777777" w:rsidR="003308F2" w:rsidRPr="003308F2" w:rsidRDefault="003308F2" w:rsidP="003072CF">
      <w:pPr>
        <w:pStyle w:val="2"/>
        <w:spacing w:before="120" w:after="120"/>
        <w:ind w:left="709" w:firstLine="425"/>
        <w:rPr>
          <w:b/>
          <w:szCs w:val="28"/>
        </w:rPr>
      </w:pPr>
      <w:r w:rsidRPr="003308F2">
        <w:rPr>
          <w:b/>
          <w:szCs w:val="28"/>
        </w:rPr>
        <w:t>8. Анонимность</w:t>
      </w:r>
    </w:p>
    <w:p w14:paraId="649FF4D5" w14:textId="3CDBB83F" w:rsidR="003308F2" w:rsidRPr="0067362F" w:rsidRDefault="003308F2" w:rsidP="003308F2">
      <w:pPr>
        <w:pStyle w:val="a3"/>
        <w:rPr>
          <w:szCs w:val="28"/>
        </w:rPr>
      </w:pPr>
      <w:r>
        <w:rPr>
          <w:szCs w:val="28"/>
        </w:rPr>
        <w:t xml:space="preserve">    </w:t>
      </w:r>
      <w:r w:rsidRPr="0067362F">
        <w:rPr>
          <w:szCs w:val="28"/>
        </w:rPr>
        <w:t>В целях анонимности авторов, проекты представляются под девизами (четырехзначный набор цифр), размещенными в правом верхнем углу всех материалов, представляемых на конкурс. К материалам конкурса должны прилагаться конверты</w:t>
      </w:r>
      <w:r>
        <w:rPr>
          <w:szCs w:val="28"/>
        </w:rPr>
        <w:t xml:space="preserve"> под девизом</w:t>
      </w:r>
      <w:r w:rsidRPr="0067362F">
        <w:rPr>
          <w:szCs w:val="28"/>
        </w:rPr>
        <w:t>, содержащие информацию об авторе или авторском коллективе (</w:t>
      </w:r>
      <w:proofErr w:type="spellStart"/>
      <w:r w:rsidRPr="0067362F">
        <w:rPr>
          <w:szCs w:val="28"/>
        </w:rPr>
        <w:t>ф.и.о.</w:t>
      </w:r>
      <w:proofErr w:type="spellEnd"/>
      <w:r w:rsidRPr="0067362F">
        <w:rPr>
          <w:szCs w:val="28"/>
        </w:rPr>
        <w:t xml:space="preserve"> авторов, </w:t>
      </w:r>
      <w:r>
        <w:rPr>
          <w:szCs w:val="28"/>
        </w:rPr>
        <w:t xml:space="preserve">если проект выполнен группой необходимо первым написать лидера, его </w:t>
      </w:r>
      <w:r w:rsidRPr="0067362F">
        <w:rPr>
          <w:szCs w:val="28"/>
        </w:rPr>
        <w:t xml:space="preserve">телефоны и </w:t>
      </w:r>
      <w:r w:rsidRPr="0067362F">
        <w:rPr>
          <w:szCs w:val="28"/>
          <w:lang w:val="en-US"/>
        </w:rPr>
        <w:t>e</w:t>
      </w:r>
      <w:r w:rsidRPr="0067362F">
        <w:rPr>
          <w:szCs w:val="28"/>
        </w:rPr>
        <w:t>-</w:t>
      </w:r>
      <w:r w:rsidRPr="0067362F">
        <w:rPr>
          <w:szCs w:val="28"/>
          <w:lang w:val="en-US"/>
        </w:rPr>
        <w:t>mail</w:t>
      </w:r>
      <w:r w:rsidRPr="0067362F">
        <w:rPr>
          <w:szCs w:val="28"/>
        </w:rPr>
        <w:t>)</w:t>
      </w:r>
      <w:r w:rsidR="003072CF">
        <w:rPr>
          <w:szCs w:val="28"/>
        </w:rPr>
        <w:t>.</w:t>
      </w:r>
    </w:p>
    <w:p w14:paraId="67262F63" w14:textId="3FF1BF7A" w:rsidR="00C274EE" w:rsidRPr="003B79F0" w:rsidRDefault="003072CF" w:rsidP="003072CF">
      <w:pPr>
        <w:spacing w:before="120" w:after="120" w:line="240" w:lineRule="auto"/>
        <w:ind w:left="707" w:firstLine="427"/>
        <w:jc w:val="both"/>
        <w:rPr>
          <w:rFonts w:ascii="Times New Roman" w:hAnsi="Times New Roman"/>
          <w:b/>
          <w:sz w:val="28"/>
          <w:szCs w:val="28"/>
        </w:rPr>
      </w:pPr>
      <w:bookmarkStart w:id="1" w:name="_Toc385853855"/>
      <w:bookmarkStart w:id="2" w:name="_Toc379535741"/>
      <w:bookmarkStart w:id="3" w:name="_Toc384391136"/>
      <w:r>
        <w:rPr>
          <w:rFonts w:ascii="Times New Roman" w:hAnsi="Times New Roman"/>
          <w:b/>
          <w:sz w:val="28"/>
          <w:szCs w:val="28"/>
        </w:rPr>
        <w:t>9</w:t>
      </w:r>
      <w:r w:rsidR="00C274EE" w:rsidRPr="003B79F0">
        <w:rPr>
          <w:rFonts w:ascii="Times New Roman" w:hAnsi="Times New Roman"/>
          <w:b/>
          <w:sz w:val="28"/>
          <w:szCs w:val="28"/>
        </w:rPr>
        <w:t>. Состав представляемых на конкурс материалов</w:t>
      </w:r>
    </w:p>
    <w:p w14:paraId="3EF4E413" w14:textId="77777777" w:rsidR="00C274EE" w:rsidRPr="00556E8F" w:rsidRDefault="00C274EE" w:rsidP="00C274E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>Для участия в конкурсе необходимо представить:</w:t>
      </w:r>
    </w:p>
    <w:p w14:paraId="53DE7116" w14:textId="77777777" w:rsidR="00C274EE" w:rsidRPr="00DB6FA9" w:rsidRDefault="00C274EE" w:rsidP="003072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>- генеральный план проектируе</w:t>
      </w:r>
      <w:r>
        <w:rPr>
          <w:rFonts w:ascii="Times New Roman" w:hAnsi="Times New Roman"/>
          <w:sz w:val="28"/>
          <w:szCs w:val="28"/>
        </w:rPr>
        <w:t xml:space="preserve">мого объекта в масштабе М 1:500 </w:t>
      </w:r>
      <w:r w:rsidRPr="00DB6FA9">
        <w:rPr>
          <w:rFonts w:ascii="Times New Roman" w:hAnsi="Times New Roman"/>
          <w:color w:val="000000" w:themeColor="text1"/>
          <w:sz w:val="28"/>
          <w:szCs w:val="28"/>
        </w:rPr>
        <w:t xml:space="preserve">или М 1:1000; </w:t>
      </w:r>
    </w:p>
    <w:p w14:paraId="17A53E13" w14:textId="77777777" w:rsidR="00C274EE" w:rsidRPr="00556E8F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 xml:space="preserve">- планы </w:t>
      </w:r>
      <w:r w:rsidRPr="00556E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(в произвольном масштабе) </w:t>
      </w:r>
      <w:r w:rsidRPr="00556E8F">
        <w:rPr>
          <w:rFonts w:ascii="Times New Roman" w:hAnsi="Times New Roman"/>
          <w:sz w:val="28"/>
          <w:szCs w:val="28"/>
        </w:rPr>
        <w:t>с цветовым обозначением функциональных зон и экспликацией помещений;</w:t>
      </w:r>
    </w:p>
    <w:p w14:paraId="394B13A7" w14:textId="77777777" w:rsidR="00C274EE" w:rsidRPr="00556E8F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3"/>
          <w:szCs w:val="23"/>
        </w:rPr>
        <w:t xml:space="preserve">- </w:t>
      </w:r>
      <w:r w:rsidRPr="00556E8F">
        <w:rPr>
          <w:rFonts w:ascii="Times New Roman" w:hAnsi="Times New Roman"/>
          <w:sz w:val="28"/>
          <w:szCs w:val="28"/>
        </w:rPr>
        <w:t xml:space="preserve">разрезы </w:t>
      </w:r>
      <w:r w:rsidRPr="00556E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(в произвольном масштабе) </w:t>
      </w:r>
      <w:r w:rsidRPr="00556E8F">
        <w:rPr>
          <w:rFonts w:ascii="Times New Roman" w:hAnsi="Times New Roman"/>
          <w:sz w:val="28"/>
          <w:szCs w:val="28"/>
        </w:rPr>
        <w:t>с цветовым обозначением функциональных зон, высотными отметками и размерами в осях;</w:t>
      </w:r>
    </w:p>
    <w:p w14:paraId="2C63A02D" w14:textId="77777777" w:rsidR="00C274EE" w:rsidRPr="00556E8F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 xml:space="preserve">- схема функционального зонирования </w:t>
      </w:r>
      <w:r w:rsidRPr="00556E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(в произвольном масштабе)</w:t>
      </w:r>
      <w:r w:rsidRPr="00556E8F">
        <w:rPr>
          <w:rFonts w:ascii="Times New Roman" w:hAnsi="Times New Roman"/>
          <w:sz w:val="28"/>
          <w:szCs w:val="28"/>
        </w:rPr>
        <w:t>;</w:t>
      </w:r>
    </w:p>
    <w:p w14:paraId="0504B2F2" w14:textId="77777777" w:rsidR="00C274EE" w:rsidRPr="00556E8F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 xml:space="preserve">- схема благоустройства и озеленения </w:t>
      </w:r>
      <w:r w:rsidRPr="00556E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(в произвольном масштабе)</w:t>
      </w:r>
      <w:r w:rsidRPr="00556E8F">
        <w:rPr>
          <w:rFonts w:ascii="Times New Roman" w:hAnsi="Times New Roman"/>
          <w:sz w:val="28"/>
          <w:szCs w:val="28"/>
        </w:rPr>
        <w:t>;</w:t>
      </w:r>
    </w:p>
    <w:p w14:paraId="2051A42A" w14:textId="77777777" w:rsidR="00C274EE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пояснительная записка, раскрывающая содержание проекта не более 2-х  листов (формат А4, подается отдельно от общей графической компоновки) и </w:t>
      </w:r>
      <w:r w:rsidRPr="00556E8F">
        <w:rPr>
          <w:rFonts w:ascii="Times New Roman" w:hAnsi="Times New Roman"/>
          <w:sz w:val="28"/>
          <w:szCs w:val="28"/>
        </w:rPr>
        <w:t>технико-экономические показатели в виде таблицы</w:t>
      </w:r>
      <w:r>
        <w:rPr>
          <w:rFonts w:ascii="Times New Roman" w:hAnsi="Times New Roman"/>
          <w:sz w:val="28"/>
          <w:szCs w:val="28"/>
        </w:rPr>
        <w:t xml:space="preserve"> (разместить на общей графической компоновке)</w:t>
      </w:r>
      <w:r w:rsidRPr="00556E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где </w:t>
      </w:r>
      <w:r w:rsidRPr="00556E8F">
        <w:rPr>
          <w:rFonts w:ascii="Times New Roman" w:hAnsi="Times New Roman"/>
          <w:sz w:val="28"/>
          <w:szCs w:val="28"/>
        </w:rPr>
        <w:t xml:space="preserve">необходимо указать следующие показатели: площадь застройки, общая площадь (в том числе подземная и надземная), общая площадь и количество помещений (по типам, функциям), этажность, максимальная отметка, количество </w:t>
      </w:r>
      <w:proofErr w:type="spellStart"/>
      <w:r w:rsidRPr="00556E8F"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556E8F">
        <w:rPr>
          <w:rFonts w:ascii="Times New Roman" w:hAnsi="Times New Roman"/>
          <w:sz w:val="28"/>
          <w:szCs w:val="28"/>
        </w:rPr>
        <w:t>мест (в том числе, на открытой и крытой парковках);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9DA4A8" w14:textId="384B7234" w:rsidR="007431FA" w:rsidRPr="007431FA" w:rsidRDefault="007431FA" w:rsidP="00C274E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эскизный проект должен быть также передан в электронном формате на С</w:t>
      </w:r>
      <w:r w:rsidRPr="00556E8F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диске в формате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 w:rsidRPr="00743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(реальный размер 200 </w:t>
      </w:r>
      <w:r>
        <w:rPr>
          <w:rFonts w:ascii="Times New Roman" w:hAnsi="Times New Roman"/>
          <w:sz w:val="28"/>
          <w:szCs w:val="28"/>
          <w:lang w:val="en-US"/>
        </w:rPr>
        <w:t>dpi</w:t>
      </w:r>
      <w:r w:rsidRPr="007431FA">
        <w:rPr>
          <w:rFonts w:ascii="Times New Roman" w:hAnsi="Times New Roman"/>
          <w:sz w:val="28"/>
          <w:szCs w:val="28"/>
        </w:rPr>
        <w:t>)</w:t>
      </w:r>
      <w:r w:rsidR="003072CF">
        <w:rPr>
          <w:rFonts w:ascii="Times New Roman" w:hAnsi="Times New Roman"/>
          <w:sz w:val="28"/>
          <w:szCs w:val="28"/>
        </w:rPr>
        <w:t>;</w:t>
      </w:r>
    </w:p>
    <w:p w14:paraId="7713A636" w14:textId="54381636" w:rsidR="00C274EE" w:rsidRDefault="00C274EE" w:rsidP="00C27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E8F">
        <w:rPr>
          <w:rFonts w:ascii="Times New Roman" w:hAnsi="Times New Roman"/>
          <w:sz w:val="28"/>
          <w:szCs w:val="28"/>
        </w:rPr>
        <w:t xml:space="preserve">- дополнительные материалы на усмотрение авторов: </w:t>
      </w:r>
      <w:r>
        <w:rPr>
          <w:rFonts w:ascii="Times New Roman" w:hAnsi="Times New Roman"/>
          <w:sz w:val="28"/>
          <w:szCs w:val="28"/>
        </w:rPr>
        <w:t xml:space="preserve">макет, </w:t>
      </w:r>
      <w:r w:rsidRPr="00556E8F">
        <w:rPr>
          <w:rFonts w:ascii="Times New Roman" w:hAnsi="Times New Roman"/>
          <w:sz w:val="28"/>
          <w:szCs w:val="28"/>
        </w:rPr>
        <w:t>3</w:t>
      </w:r>
      <w:r w:rsidRPr="00556E8F">
        <w:rPr>
          <w:rFonts w:ascii="Times New Roman" w:hAnsi="Times New Roman"/>
          <w:sz w:val="28"/>
          <w:szCs w:val="28"/>
          <w:lang w:val="en-US"/>
        </w:rPr>
        <w:t>D</w:t>
      </w:r>
      <w:r w:rsidRPr="00556E8F">
        <w:rPr>
          <w:rFonts w:ascii="Times New Roman" w:hAnsi="Times New Roman"/>
          <w:sz w:val="28"/>
          <w:szCs w:val="28"/>
        </w:rPr>
        <w:t xml:space="preserve"> - визуализация, фрагменты, фотографии макета, фотографии представляемого объекта и др.</w:t>
      </w:r>
    </w:p>
    <w:p w14:paraId="2A82C749" w14:textId="77777777" w:rsidR="00C274EE" w:rsidRPr="003B79F0" w:rsidRDefault="00C274EE" w:rsidP="003072CF">
      <w:pPr>
        <w:pStyle w:val="2"/>
        <w:spacing w:before="120" w:after="120"/>
        <w:ind w:left="707" w:firstLine="427"/>
        <w:rPr>
          <w:b/>
          <w:szCs w:val="28"/>
        </w:rPr>
      </w:pPr>
      <w:r w:rsidRPr="003B79F0">
        <w:rPr>
          <w:b/>
          <w:szCs w:val="28"/>
        </w:rPr>
        <w:t>10. Сроки и регламент</w:t>
      </w:r>
    </w:p>
    <w:p w14:paraId="7624010D" w14:textId="63EBDE8D" w:rsidR="00C274EE" w:rsidRPr="00E2796D" w:rsidRDefault="00C274EE" w:rsidP="003072CF">
      <w:pPr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6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конкурса составляют </w:t>
      </w:r>
      <w:r w:rsidR="002431AA">
        <w:rPr>
          <w:rFonts w:ascii="Times New Roman" w:eastAsia="Times New Roman" w:hAnsi="Times New Roman"/>
          <w:sz w:val="28"/>
          <w:szCs w:val="28"/>
          <w:lang w:eastAsia="ru-RU"/>
        </w:rPr>
        <w:t>30 календарных 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его объявления.</w:t>
      </w:r>
    </w:p>
    <w:p w14:paraId="5E494AA4" w14:textId="0F805FEF" w:rsidR="00C274EE" w:rsidRPr="00443EF8" w:rsidRDefault="00C274EE" w:rsidP="00C274EE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 w:rsidRPr="00556E8F">
        <w:rPr>
          <w:szCs w:val="28"/>
        </w:rPr>
        <w:t>Дата объявления конкурса</w:t>
      </w:r>
      <w:r w:rsidRPr="00556E8F">
        <w:rPr>
          <w:szCs w:val="28"/>
        </w:rPr>
        <w:tab/>
      </w:r>
      <w:r w:rsidRPr="00556E8F">
        <w:rPr>
          <w:szCs w:val="28"/>
        </w:rPr>
        <w:tab/>
      </w:r>
      <w:r w:rsidRPr="00556E8F">
        <w:rPr>
          <w:szCs w:val="28"/>
        </w:rPr>
        <w:tab/>
      </w:r>
      <w:r>
        <w:rPr>
          <w:szCs w:val="28"/>
        </w:rPr>
        <w:tab/>
      </w:r>
      <w:r w:rsidR="003072CF" w:rsidRPr="00443EF8">
        <w:rPr>
          <w:szCs w:val="28"/>
        </w:rPr>
        <w:t>01</w:t>
      </w:r>
      <w:r w:rsidR="002431AA" w:rsidRPr="00443EF8">
        <w:rPr>
          <w:szCs w:val="28"/>
        </w:rPr>
        <w:t xml:space="preserve"> </w:t>
      </w:r>
      <w:r w:rsidR="003072CF" w:rsidRPr="00443EF8">
        <w:rPr>
          <w:szCs w:val="28"/>
        </w:rPr>
        <w:t>марта</w:t>
      </w:r>
      <w:r w:rsidR="002431AA" w:rsidRPr="00443EF8">
        <w:rPr>
          <w:szCs w:val="28"/>
        </w:rPr>
        <w:t xml:space="preserve"> 2023 года</w:t>
      </w:r>
    </w:p>
    <w:p w14:paraId="3CC16200" w14:textId="291C7FB2" w:rsidR="00C274EE" w:rsidRPr="00443EF8" w:rsidRDefault="00C274EE" w:rsidP="00C274EE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 w:rsidRPr="00443EF8">
        <w:rPr>
          <w:szCs w:val="28"/>
        </w:rPr>
        <w:t>Сдача проектов</w:t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="003072CF" w:rsidRPr="00443EF8">
        <w:rPr>
          <w:szCs w:val="28"/>
        </w:rPr>
        <w:t>до 30</w:t>
      </w:r>
      <w:r w:rsidR="002431AA" w:rsidRPr="00443EF8">
        <w:rPr>
          <w:szCs w:val="28"/>
        </w:rPr>
        <w:t xml:space="preserve"> марта 2023 года</w:t>
      </w:r>
    </w:p>
    <w:p w14:paraId="6D497BC4" w14:textId="618A9807" w:rsidR="00C274EE" w:rsidRPr="00443EF8" w:rsidRDefault="00C274EE" w:rsidP="00C274EE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 w:rsidRPr="00443EF8">
        <w:rPr>
          <w:szCs w:val="28"/>
        </w:rPr>
        <w:t xml:space="preserve">Работа жюри </w:t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="003072CF" w:rsidRPr="00443EF8">
        <w:rPr>
          <w:szCs w:val="28"/>
        </w:rPr>
        <w:t>с 30</w:t>
      </w:r>
      <w:r w:rsidR="002431AA" w:rsidRPr="00443EF8">
        <w:rPr>
          <w:szCs w:val="28"/>
        </w:rPr>
        <w:t xml:space="preserve"> марта</w:t>
      </w:r>
      <w:r w:rsidR="003072CF" w:rsidRPr="00443EF8">
        <w:rPr>
          <w:szCs w:val="28"/>
        </w:rPr>
        <w:t xml:space="preserve"> по 02 апреля</w:t>
      </w:r>
      <w:r w:rsidR="002431AA" w:rsidRPr="00443EF8">
        <w:rPr>
          <w:szCs w:val="28"/>
        </w:rPr>
        <w:t xml:space="preserve"> 2023 г</w:t>
      </w:r>
      <w:r w:rsidR="003072CF" w:rsidRPr="00443EF8">
        <w:rPr>
          <w:szCs w:val="28"/>
        </w:rPr>
        <w:t>.</w:t>
      </w:r>
    </w:p>
    <w:p w14:paraId="371E12FA" w14:textId="69FC999A" w:rsidR="00C274EE" w:rsidRPr="00443EF8" w:rsidRDefault="00C274EE" w:rsidP="00C274EE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 w:rsidRPr="00443EF8">
        <w:rPr>
          <w:szCs w:val="28"/>
        </w:rPr>
        <w:t xml:space="preserve">Дата объявления </w:t>
      </w:r>
      <w:r w:rsidR="007431FA" w:rsidRPr="00443EF8">
        <w:rPr>
          <w:szCs w:val="28"/>
        </w:rPr>
        <w:t>победителя</w:t>
      </w:r>
      <w:r w:rsidRPr="00443EF8">
        <w:rPr>
          <w:szCs w:val="28"/>
        </w:rPr>
        <w:t xml:space="preserve"> и </w:t>
      </w:r>
    </w:p>
    <w:p w14:paraId="17CAD591" w14:textId="07F8DAA3" w:rsidR="00C274EE" w:rsidRPr="00443EF8" w:rsidRDefault="00C274EE" w:rsidP="00C274EE">
      <w:pPr>
        <w:pStyle w:val="a3"/>
        <w:tabs>
          <w:tab w:val="left" w:pos="4111"/>
        </w:tabs>
        <w:suppressAutoHyphens/>
        <w:ind w:left="360"/>
        <w:rPr>
          <w:szCs w:val="28"/>
        </w:rPr>
      </w:pPr>
      <w:r w:rsidRPr="00443EF8">
        <w:rPr>
          <w:szCs w:val="28"/>
        </w:rPr>
        <w:t xml:space="preserve">     поощрительных премий конкурса</w:t>
      </w:r>
      <w:r w:rsidRPr="00443EF8">
        <w:rPr>
          <w:szCs w:val="28"/>
        </w:rPr>
        <w:tab/>
      </w:r>
      <w:r w:rsidRPr="00443EF8">
        <w:rPr>
          <w:szCs w:val="28"/>
        </w:rPr>
        <w:tab/>
      </w:r>
      <w:r w:rsidR="003072CF" w:rsidRPr="00443EF8">
        <w:rPr>
          <w:szCs w:val="28"/>
        </w:rPr>
        <w:t>03 апреля</w:t>
      </w:r>
      <w:r w:rsidR="002431AA" w:rsidRPr="00443EF8">
        <w:rPr>
          <w:szCs w:val="28"/>
        </w:rPr>
        <w:t xml:space="preserve"> 2023 года</w:t>
      </w:r>
    </w:p>
    <w:p w14:paraId="7DD93AC4" w14:textId="53AD3039" w:rsidR="002431AA" w:rsidRDefault="00C274EE" w:rsidP="003072CF">
      <w:pPr>
        <w:pStyle w:val="a3"/>
        <w:spacing w:before="120"/>
        <w:ind w:firstLine="709"/>
        <w:rPr>
          <w:szCs w:val="28"/>
        </w:rPr>
      </w:pPr>
      <w:r w:rsidRPr="00556E8F">
        <w:rPr>
          <w:szCs w:val="28"/>
          <w:lang w:val="tr-TR"/>
        </w:rPr>
        <w:lastRenderedPageBreak/>
        <w:t>Проекты должны быть представлены не позднее 1</w:t>
      </w:r>
      <w:r w:rsidRPr="00556E8F">
        <w:rPr>
          <w:szCs w:val="28"/>
        </w:rPr>
        <w:t>8</w:t>
      </w:r>
      <w:r w:rsidRPr="00556E8F">
        <w:rPr>
          <w:szCs w:val="28"/>
          <w:lang w:val="tr-TR"/>
        </w:rPr>
        <w:t xml:space="preserve">:00 часов </w:t>
      </w:r>
      <w:r w:rsidR="003072CF" w:rsidRPr="003072CF">
        <w:rPr>
          <w:szCs w:val="28"/>
        </w:rPr>
        <w:t>30</w:t>
      </w:r>
      <w:r w:rsidR="002431AA" w:rsidRPr="003072CF">
        <w:rPr>
          <w:szCs w:val="28"/>
        </w:rPr>
        <w:t xml:space="preserve"> марта 2023 года</w:t>
      </w:r>
      <w:r w:rsidR="002431AA">
        <w:rPr>
          <w:szCs w:val="28"/>
        </w:rPr>
        <w:t>.</w:t>
      </w:r>
    </w:p>
    <w:p w14:paraId="69D19C94" w14:textId="41690849" w:rsidR="00C274EE" w:rsidRDefault="00C274EE" w:rsidP="00C274EE">
      <w:pPr>
        <w:pStyle w:val="a3"/>
        <w:ind w:firstLine="708"/>
        <w:rPr>
          <w:b/>
          <w:szCs w:val="28"/>
        </w:rPr>
      </w:pPr>
      <w:r w:rsidRPr="00556E8F">
        <w:rPr>
          <w:szCs w:val="28"/>
        </w:rPr>
        <w:t>Результаты конкурса будут разме</w:t>
      </w:r>
      <w:r>
        <w:rPr>
          <w:szCs w:val="28"/>
        </w:rPr>
        <w:t xml:space="preserve">щены на сайтах </w:t>
      </w:r>
      <w:r w:rsidR="002431AA" w:rsidRPr="00443EF8">
        <w:rPr>
          <w:szCs w:val="28"/>
        </w:rPr>
        <w:t>ведущих СМИ Кыргызской Республики.</w:t>
      </w:r>
    </w:p>
    <w:bookmarkEnd w:id="1"/>
    <w:bookmarkEnd w:id="2"/>
    <w:bookmarkEnd w:id="3"/>
    <w:p w14:paraId="7E30CEBC" w14:textId="77777777" w:rsidR="00C274EE" w:rsidRPr="003B79F0" w:rsidRDefault="00C274EE" w:rsidP="00443EF8">
      <w:pPr>
        <w:pStyle w:val="a6"/>
        <w:numPr>
          <w:ilvl w:val="0"/>
          <w:numId w:val="7"/>
        </w:numPr>
        <w:tabs>
          <w:tab w:val="left" w:pos="1134"/>
          <w:tab w:val="left" w:pos="1560"/>
        </w:tabs>
        <w:spacing w:before="120" w:after="120" w:line="240" w:lineRule="auto"/>
        <w:ind w:left="737" w:firstLine="397"/>
        <w:jc w:val="both"/>
        <w:rPr>
          <w:rFonts w:ascii="Times New Roman" w:hAnsi="Times New Roman"/>
          <w:b/>
          <w:sz w:val="28"/>
          <w:szCs w:val="28"/>
        </w:rPr>
      </w:pPr>
      <w:r w:rsidRPr="003B79F0">
        <w:rPr>
          <w:rFonts w:ascii="Times New Roman" w:hAnsi="Times New Roman"/>
          <w:b/>
          <w:sz w:val="28"/>
          <w:szCs w:val="28"/>
        </w:rPr>
        <w:t xml:space="preserve"> Подведение итогов</w:t>
      </w:r>
    </w:p>
    <w:p w14:paraId="31780220" w14:textId="444E3F9B" w:rsidR="00C274EE" w:rsidRPr="005A58B4" w:rsidRDefault="003D138B" w:rsidP="00C274E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43EF8">
        <w:rPr>
          <w:rFonts w:ascii="Times New Roman" w:hAnsi="Times New Roman"/>
          <w:sz w:val="28"/>
          <w:szCs w:val="28"/>
        </w:rPr>
        <w:t>Учредители и руководящий состав общества</w:t>
      </w:r>
      <w:r w:rsidR="002431AA" w:rsidRPr="00443EF8">
        <w:rPr>
          <w:rFonts w:ascii="Times New Roman" w:hAnsi="Times New Roman"/>
          <w:sz w:val="28"/>
          <w:szCs w:val="28"/>
        </w:rPr>
        <w:t xml:space="preserve">, также представители </w:t>
      </w:r>
      <w:proofErr w:type="gramStart"/>
      <w:r w:rsidR="002431AA" w:rsidRPr="00443EF8">
        <w:rPr>
          <w:rFonts w:ascii="Times New Roman" w:hAnsi="Times New Roman"/>
          <w:sz w:val="28"/>
          <w:szCs w:val="28"/>
        </w:rPr>
        <w:t>муниципальных и государственных органов</w:t>
      </w:r>
      <w:proofErr w:type="gramEnd"/>
      <w:r w:rsidR="002431AA" w:rsidRPr="00443EF8">
        <w:rPr>
          <w:rFonts w:ascii="Times New Roman" w:hAnsi="Times New Roman"/>
          <w:sz w:val="28"/>
          <w:szCs w:val="28"/>
        </w:rPr>
        <w:t xml:space="preserve"> контролирующих строительство в Кыргызской Республики</w:t>
      </w:r>
      <w:r w:rsidR="00443EF8">
        <w:rPr>
          <w:rFonts w:ascii="Times New Roman" w:hAnsi="Times New Roman"/>
          <w:b/>
          <w:sz w:val="28"/>
          <w:szCs w:val="28"/>
        </w:rPr>
        <w:t xml:space="preserve"> </w:t>
      </w:r>
      <w:r w:rsidR="00C274EE" w:rsidRPr="00556E8F">
        <w:rPr>
          <w:rFonts w:ascii="Times New Roman" w:hAnsi="Times New Roman"/>
          <w:bCs/>
          <w:sz w:val="28"/>
          <w:szCs w:val="28"/>
        </w:rPr>
        <w:t xml:space="preserve">на своем заседании определяет </w:t>
      </w:r>
      <w:r w:rsidR="007431FA">
        <w:rPr>
          <w:rFonts w:ascii="Times New Roman" w:hAnsi="Times New Roman"/>
          <w:bCs/>
          <w:sz w:val="28"/>
          <w:szCs w:val="28"/>
        </w:rPr>
        <w:t>победителя конкурса</w:t>
      </w:r>
      <w:r w:rsidR="00C274EE" w:rsidRPr="00556E8F">
        <w:rPr>
          <w:rFonts w:ascii="Times New Roman" w:hAnsi="Times New Roman"/>
          <w:bCs/>
          <w:sz w:val="28"/>
          <w:szCs w:val="28"/>
        </w:rPr>
        <w:t xml:space="preserve">. </w:t>
      </w:r>
      <w:r w:rsidR="002431AA">
        <w:rPr>
          <w:rFonts w:ascii="Times New Roman" w:hAnsi="Times New Roman"/>
          <w:bCs/>
          <w:color w:val="000000" w:themeColor="text1"/>
          <w:sz w:val="28"/>
          <w:szCs w:val="28"/>
        </w:rPr>
        <w:t>С победителем конкурса будут вестись переговоры, по вопросу разработки рабочего проекта</w:t>
      </w:r>
      <w:r w:rsidR="007431FA">
        <w:rPr>
          <w:rFonts w:ascii="Times New Roman" w:hAnsi="Times New Roman"/>
          <w:bCs/>
          <w:color w:val="000000" w:themeColor="text1"/>
          <w:sz w:val="28"/>
          <w:szCs w:val="28"/>
        </w:rPr>
        <w:t>, в случае достижения договоренности будет заключен контракт на разработку проектно-сметной документации.</w:t>
      </w:r>
      <w:r w:rsidR="002431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</w:p>
    <w:p w14:paraId="5D193FD5" w14:textId="6FFE065B" w:rsidR="007431FA" w:rsidRPr="003B79F0" w:rsidRDefault="007431FA" w:rsidP="00443EF8">
      <w:pPr>
        <w:spacing w:before="120" w:after="120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3B79F0">
        <w:rPr>
          <w:rFonts w:ascii="Times New Roman" w:hAnsi="Times New Roman"/>
          <w:b/>
          <w:sz w:val="28"/>
          <w:szCs w:val="28"/>
        </w:rPr>
        <w:t>1</w:t>
      </w:r>
      <w:r w:rsidR="0038483E" w:rsidRPr="003B79F0">
        <w:rPr>
          <w:rFonts w:ascii="Times New Roman" w:hAnsi="Times New Roman"/>
          <w:b/>
          <w:sz w:val="28"/>
          <w:szCs w:val="28"/>
        </w:rPr>
        <w:t>2</w:t>
      </w:r>
      <w:r w:rsidRPr="003B79F0">
        <w:rPr>
          <w:rFonts w:ascii="Times New Roman" w:hAnsi="Times New Roman"/>
          <w:b/>
          <w:sz w:val="28"/>
          <w:szCs w:val="28"/>
        </w:rPr>
        <w:t>.  Жюри</w:t>
      </w:r>
    </w:p>
    <w:p w14:paraId="43B8FA97" w14:textId="769D8D6F" w:rsidR="007431FA" w:rsidRPr="007431FA" w:rsidRDefault="007431FA" w:rsidP="00443E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31FA">
        <w:rPr>
          <w:rFonts w:ascii="Times New Roman" w:hAnsi="Times New Roman"/>
          <w:sz w:val="28"/>
          <w:szCs w:val="28"/>
        </w:rPr>
        <w:t>Члены жюри не имеют права принимать участия в конкурсе и консультировать участников.</w:t>
      </w:r>
      <w:r w:rsidR="00443EF8">
        <w:rPr>
          <w:rFonts w:ascii="Times New Roman" w:hAnsi="Times New Roman"/>
          <w:sz w:val="28"/>
          <w:szCs w:val="28"/>
        </w:rPr>
        <w:t xml:space="preserve"> </w:t>
      </w:r>
      <w:r w:rsidRPr="007431FA">
        <w:rPr>
          <w:rFonts w:ascii="Times New Roman" w:hAnsi="Times New Roman"/>
          <w:sz w:val="28"/>
          <w:szCs w:val="28"/>
        </w:rPr>
        <w:t>Жюри может проводить свою работу при кворуме не менее 2/3 его членов.</w:t>
      </w:r>
    </w:p>
    <w:p w14:paraId="2A723E9C" w14:textId="3A7C5127" w:rsidR="007431FA" w:rsidRDefault="007431FA" w:rsidP="00443E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31FA">
        <w:rPr>
          <w:rFonts w:ascii="Times New Roman" w:hAnsi="Times New Roman"/>
          <w:sz w:val="28"/>
          <w:szCs w:val="28"/>
        </w:rPr>
        <w:t>Решение жюри принимается простым большинством голосов в порядке, определенном самим жюри. Если на заседании жюри присутствует чётное количество членов  и при голосовании получилось равное распределение голосов, то Председатель жюри может подать два голоса. В отсутствии Председателя жюри его обязанности может выполнять любой из заместителей.</w:t>
      </w:r>
    </w:p>
    <w:p w14:paraId="53F39520" w14:textId="136D0C94" w:rsidR="0038483E" w:rsidRPr="007431FA" w:rsidRDefault="0038483E" w:rsidP="00443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члены жюри оглашаться не будут в целях достижения максимально эффективного результата данного конкурса. Состав и члены жюри будут объявлены при объявлении победителя конкурса.</w:t>
      </w:r>
    </w:p>
    <w:p w14:paraId="1D86A541" w14:textId="77777777" w:rsidR="00C954A1" w:rsidRPr="00C954A1" w:rsidRDefault="00C274EE" w:rsidP="00C954A1">
      <w:pPr>
        <w:pStyle w:val="a6"/>
        <w:numPr>
          <w:ilvl w:val="0"/>
          <w:numId w:val="12"/>
        </w:numPr>
        <w:tabs>
          <w:tab w:val="left" w:pos="1134"/>
          <w:tab w:val="left" w:pos="1560"/>
        </w:tabs>
        <w:spacing w:before="120" w:after="120" w:line="240" w:lineRule="auto"/>
        <w:ind w:left="731" w:firstLine="40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B79F0">
        <w:rPr>
          <w:rFonts w:ascii="Times New Roman" w:hAnsi="Times New Roman"/>
          <w:b/>
          <w:sz w:val="28"/>
          <w:szCs w:val="28"/>
        </w:rPr>
        <w:t xml:space="preserve"> Премирование</w:t>
      </w:r>
      <w:r w:rsidR="00C954A1" w:rsidRPr="00C954A1">
        <w:rPr>
          <w:szCs w:val="28"/>
        </w:rPr>
        <w:t xml:space="preserve"> </w:t>
      </w:r>
    </w:p>
    <w:p w14:paraId="7E36935B" w14:textId="77777777" w:rsidR="00C954A1" w:rsidRPr="00C954A1" w:rsidRDefault="00C954A1" w:rsidP="00C954A1">
      <w:pPr>
        <w:spacing w:after="0"/>
        <w:ind w:firstLine="708"/>
        <w:jc w:val="both"/>
        <w:rPr>
          <w:szCs w:val="28"/>
        </w:rPr>
      </w:pPr>
      <w:r w:rsidRPr="00C954A1">
        <w:rPr>
          <w:rFonts w:ascii="Times New Roman" w:hAnsi="Times New Roman"/>
          <w:sz w:val="28"/>
          <w:szCs w:val="28"/>
        </w:rPr>
        <w:t>Премиальный фонд установлен организаторами в размере 2 000</w:t>
      </w:r>
      <w:r>
        <w:rPr>
          <w:rFonts w:ascii="Times New Roman" w:hAnsi="Times New Roman"/>
          <w:sz w:val="28"/>
          <w:szCs w:val="28"/>
        </w:rPr>
        <w:t> </w:t>
      </w:r>
      <w:r w:rsidRPr="00C954A1">
        <w:rPr>
          <w:rFonts w:ascii="Times New Roman" w:hAnsi="Times New Roman"/>
          <w:sz w:val="28"/>
          <w:szCs w:val="28"/>
        </w:rPr>
        <w:t>000 (</w:t>
      </w:r>
      <w:r>
        <w:rPr>
          <w:rFonts w:ascii="Times New Roman" w:hAnsi="Times New Roman"/>
          <w:sz w:val="28"/>
          <w:szCs w:val="28"/>
        </w:rPr>
        <w:t>два</w:t>
      </w:r>
      <w:r w:rsidRPr="00C954A1">
        <w:rPr>
          <w:rFonts w:ascii="Times New Roman" w:hAnsi="Times New Roman"/>
          <w:sz w:val="28"/>
          <w:szCs w:val="28"/>
        </w:rPr>
        <w:t xml:space="preserve"> миллион</w:t>
      </w:r>
      <w:r>
        <w:rPr>
          <w:rFonts w:ascii="Times New Roman" w:hAnsi="Times New Roman"/>
          <w:sz w:val="28"/>
          <w:szCs w:val="28"/>
        </w:rPr>
        <w:t>а</w:t>
      </w:r>
      <w:r w:rsidRPr="00C954A1">
        <w:rPr>
          <w:rFonts w:ascii="Times New Roman" w:hAnsi="Times New Roman"/>
          <w:sz w:val="28"/>
          <w:szCs w:val="28"/>
        </w:rPr>
        <w:t>) сомов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954A1">
        <w:rPr>
          <w:rFonts w:ascii="Times New Roman" w:hAnsi="Times New Roman"/>
          <w:sz w:val="28"/>
          <w:szCs w:val="28"/>
        </w:rPr>
        <w:t>По номинациям премиальный фонд распределяется следующим образом:</w:t>
      </w:r>
    </w:p>
    <w:p w14:paraId="21E099CE" w14:textId="51478756" w:rsidR="001B5DC7" w:rsidRPr="001B5DC7" w:rsidRDefault="001B5DC7" w:rsidP="00443EF8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 w:rsidRPr="00443EF8">
        <w:rPr>
          <w:szCs w:val="28"/>
        </w:rPr>
        <w:t>Победитель конкурса</w:t>
      </w:r>
      <w:r>
        <w:rPr>
          <w:szCs w:val="28"/>
        </w:rPr>
        <w:t>, первое место</w:t>
      </w:r>
      <w:r w:rsidRPr="00443EF8">
        <w:rPr>
          <w:szCs w:val="28"/>
        </w:rPr>
        <w:t xml:space="preserve"> </w:t>
      </w:r>
      <w:r w:rsidR="00BE7C92">
        <w:rPr>
          <w:szCs w:val="28"/>
        </w:rPr>
        <w:t>–</w:t>
      </w:r>
      <w:r w:rsidRPr="00443EF8">
        <w:rPr>
          <w:szCs w:val="28"/>
        </w:rPr>
        <w:t xml:space="preserve"> </w:t>
      </w:r>
      <w:r w:rsidR="00BE7C92">
        <w:rPr>
          <w:szCs w:val="28"/>
        </w:rPr>
        <w:t>1 0</w:t>
      </w:r>
      <w:r w:rsidRPr="00443EF8">
        <w:rPr>
          <w:szCs w:val="28"/>
        </w:rPr>
        <w:t>00 000 (</w:t>
      </w:r>
      <w:r w:rsidR="00BE7C92">
        <w:rPr>
          <w:szCs w:val="28"/>
        </w:rPr>
        <w:t>один миллион</w:t>
      </w:r>
      <w:r w:rsidRPr="00443EF8">
        <w:rPr>
          <w:szCs w:val="28"/>
        </w:rPr>
        <w:t>) сом</w:t>
      </w:r>
      <w:r w:rsidRPr="00443EF8">
        <w:rPr>
          <w:color w:val="000000" w:themeColor="text1"/>
          <w:szCs w:val="28"/>
        </w:rPr>
        <w:t xml:space="preserve">; </w:t>
      </w:r>
    </w:p>
    <w:p w14:paraId="1A88FEF7" w14:textId="1D712922" w:rsidR="00443EF8" w:rsidRPr="00443EF8" w:rsidRDefault="001B5DC7" w:rsidP="00443EF8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>
        <w:rPr>
          <w:szCs w:val="28"/>
        </w:rPr>
        <w:t>Второе место - 3</w:t>
      </w:r>
      <w:r w:rsidRPr="00443EF8">
        <w:rPr>
          <w:szCs w:val="28"/>
        </w:rPr>
        <w:t>00 000 (</w:t>
      </w:r>
      <w:r>
        <w:rPr>
          <w:szCs w:val="28"/>
        </w:rPr>
        <w:t>триста</w:t>
      </w:r>
      <w:r w:rsidRPr="00443EF8">
        <w:rPr>
          <w:szCs w:val="28"/>
        </w:rPr>
        <w:t xml:space="preserve"> тысяч) сом</w:t>
      </w:r>
      <w:r w:rsidRPr="00443EF8">
        <w:rPr>
          <w:color w:val="000000" w:themeColor="text1"/>
          <w:szCs w:val="28"/>
        </w:rPr>
        <w:t>;</w:t>
      </w:r>
    </w:p>
    <w:p w14:paraId="14AA02E7" w14:textId="55C3BC99" w:rsidR="00443EF8" w:rsidRPr="00443EF8" w:rsidRDefault="001B5DC7" w:rsidP="00443EF8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szCs w:val="28"/>
        </w:rPr>
      </w:pPr>
      <w:r>
        <w:rPr>
          <w:szCs w:val="28"/>
        </w:rPr>
        <w:t>Третье место - 2</w:t>
      </w:r>
      <w:r w:rsidRPr="00443EF8">
        <w:rPr>
          <w:szCs w:val="28"/>
        </w:rPr>
        <w:t>00 000 (</w:t>
      </w:r>
      <w:r>
        <w:rPr>
          <w:szCs w:val="28"/>
        </w:rPr>
        <w:t>двести</w:t>
      </w:r>
      <w:r w:rsidRPr="00443EF8">
        <w:rPr>
          <w:szCs w:val="28"/>
        </w:rPr>
        <w:t xml:space="preserve"> тысяч) сом</w:t>
      </w:r>
      <w:r w:rsidRPr="00443EF8">
        <w:rPr>
          <w:color w:val="000000" w:themeColor="text1"/>
          <w:szCs w:val="28"/>
        </w:rPr>
        <w:t>;</w:t>
      </w:r>
    </w:p>
    <w:p w14:paraId="7E15847F" w14:textId="7A261822" w:rsidR="00443EF8" w:rsidRDefault="001B5DC7" w:rsidP="001B5DC7">
      <w:pPr>
        <w:pStyle w:val="a3"/>
        <w:numPr>
          <w:ilvl w:val="0"/>
          <w:numId w:val="6"/>
        </w:numPr>
        <w:tabs>
          <w:tab w:val="left" w:pos="4111"/>
        </w:tabs>
        <w:suppressAutoHyphens/>
        <w:rPr>
          <w:b/>
          <w:szCs w:val="28"/>
        </w:rPr>
      </w:pPr>
      <w:r>
        <w:rPr>
          <w:color w:val="000000" w:themeColor="text1"/>
          <w:szCs w:val="28"/>
        </w:rPr>
        <w:t>П</w:t>
      </w:r>
      <w:r w:rsidRPr="00582C29">
        <w:rPr>
          <w:color w:val="000000" w:themeColor="text1"/>
          <w:szCs w:val="28"/>
        </w:rPr>
        <w:t>ять поощрительных премий</w:t>
      </w:r>
      <w:r w:rsidRPr="00582C29">
        <w:rPr>
          <w:szCs w:val="28"/>
        </w:rPr>
        <w:t xml:space="preserve"> – по </w:t>
      </w:r>
      <w:r>
        <w:rPr>
          <w:szCs w:val="28"/>
        </w:rPr>
        <w:t>100</w:t>
      </w:r>
      <w:r w:rsidRPr="00582C29">
        <w:rPr>
          <w:szCs w:val="28"/>
        </w:rPr>
        <w:t xml:space="preserve"> 000 </w:t>
      </w:r>
      <w:r>
        <w:rPr>
          <w:szCs w:val="28"/>
        </w:rPr>
        <w:t>(сто</w:t>
      </w:r>
      <w:r w:rsidRPr="00582C29">
        <w:rPr>
          <w:szCs w:val="28"/>
        </w:rPr>
        <w:t xml:space="preserve"> тысяч</w:t>
      </w:r>
      <w:r>
        <w:rPr>
          <w:szCs w:val="28"/>
        </w:rPr>
        <w:t>) сомов</w:t>
      </w:r>
      <w:r w:rsidRPr="00582C29">
        <w:rPr>
          <w:szCs w:val="28"/>
        </w:rPr>
        <w:t xml:space="preserve"> каждому проекту</w:t>
      </w:r>
      <w:r>
        <w:rPr>
          <w:szCs w:val="28"/>
        </w:rPr>
        <w:t>.</w:t>
      </w:r>
      <w:r w:rsidRPr="00443EF8">
        <w:rPr>
          <w:b/>
          <w:szCs w:val="28"/>
        </w:rPr>
        <w:t xml:space="preserve"> </w:t>
      </w:r>
    </w:p>
    <w:p w14:paraId="66C1558C" w14:textId="77777777" w:rsidR="00C274EE" w:rsidRPr="003B79F0" w:rsidRDefault="00C274EE" w:rsidP="00443EF8">
      <w:pPr>
        <w:pStyle w:val="2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ind w:left="0" w:firstLine="1134"/>
        <w:jc w:val="left"/>
        <w:rPr>
          <w:rFonts w:eastAsia="Calibri"/>
          <w:b/>
          <w:szCs w:val="28"/>
          <w:lang w:eastAsia="en-US"/>
        </w:rPr>
      </w:pPr>
      <w:r w:rsidRPr="003B79F0">
        <w:rPr>
          <w:rFonts w:eastAsia="Calibri"/>
          <w:b/>
          <w:szCs w:val="28"/>
          <w:lang w:eastAsia="en-US"/>
        </w:rPr>
        <w:t>Возврат проектов</w:t>
      </w:r>
    </w:p>
    <w:p w14:paraId="21FBBBB2" w14:textId="2799E744" w:rsidR="00C274EE" w:rsidRDefault="00C274EE" w:rsidP="00C274EE">
      <w:pPr>
        <w:pStyle w:val="a3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 Премированные проекты поступают в распоряжение организаторов конкурса. </w:t>
      </w:r>
      <w:r w:rsidRPr="0067362F">
        <w:rPr>
          <w:szCs w:val="28"/>
        </w:rPr>
        <w:t xml:space="preserve">Авторы проектов, не получивших премий, имеют право вернуть свою работу в течение </w:t>
      </w:r>
      <w:r w:rsidR="007431FA">
        <w:rPr>
          <w:szCs w:val="28"/>
        </w:rPr>
        <w:t>10 рабочих дней</w:t>
      </w:r>
      <w:r w:rsidRPr="0067362F">
        <w:rPr>
          <w:szCs w:val="28"/>
        </w:rPr>
        <w:t xml:space="preserve"> по завершению </w:t>
      </w:r>
      <w:r w:rsidR="003D138B">
        <w:rPr>
          <w:szCs w:val="28"/>
        </w:rPr>
        <w:t>конкурса.</w:t>
      </w:r>
      <w:r w:rsidRPr="0067362F">
        <w:rPr>
          <w:szCs w:val="28"/>
        </w:rPr>
        <w:t xml:space="preserve"> Проекты могут получить </w:t>
      </w:r>
      <w:r>
        <w:rPr>
          <w:szCs w:val="28"/>
        </w:rPr>
        <w:t xml:space="preserve">только </w:t>
      </w:r>
      <w:r w:rsidRPr="0067362F">
        <w:rPr>
          <w:szCs w:val="28"/>
        </w:rPr>
        <w:t xml:space="preserve">непосредственно сами авторы. </w:t>
      </w:r>
      <w:r>
        <w:rPr>
          <w:szCs w:val="28"/>
        </w:rPr>
        <w:t>Организаторы конкурса не несут</w:t>
      </w:r>
      <w:r w:rsidRPr="0067362F">
        <w:rPr>
          <w:szCs w:val="28"/>
        </w:rPr>
        <w:t xml:space="preserve"> ответственности за проекты, не полученные назад в течение указанного срока.  </w:t>
      </w:r>
    </w:p>
    <w:sectPr w:rsidR="00C274EE" w:rsidSect="0044331D">
      <w:footerReference w:type="default" r:id="rId7"/>
      <w:pgSz w:w="11906" w:h="16838"/>
      <w:pgMar w:top="964" w:right="964" w:bottom="964" w:left="130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829A" w14:textId="77777777" w:rsidR="00877C90" w:rsidRDefault="00877C90" w:rsidP="004E66AE">
      <w:pPr>
        <w:spacing w:after="0" w:line="240" w:lineRule="auto"/>
      </w:pPr>
      <w:r>
        <w:separator/>
      </w:r>
    </w:p>
  </w:endnote>
  <w:endnote w:type="continuationSeparator" w:id="0">
    <w:p w14:paraId="47C9FBD3" w14:textId="77777777" w:rsidR="00877C90" w:rsidRDefault="00877C90" w:rsidP="004E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873377"/>
      <w:docPartObj>
        <w:docPartGallery w:val="Page Numbers (Bottom of Page)"/>
        <w:docPartUnique/>
      </w:docPartObj>
    </w:sdtPr>
    <w:sdtContent>
      <w:p w14:paraId="0AE5A159" w14:textId="04F1B274" w:rsidR="004E66AE" w:rsidRDefault="004E66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31FFA" w14:textId="77777777" w:rsidR="004E66AE" w:rsidRDefault="004E66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C942" w14:textId="77777777" w:rsidR="00877C90" w:rsidRDefault="00877C90" w:rsidP="004E66AE">
      <w:pPr>
        <w:spacing w:after="0" w:line="240" w:lineRule="auto"/>
      </w:pPr>
      <w:r>
        <w:separator/>
      </w:r>
    </w:p>
  </w:footnote>
  <w:footnote w:type="continuationSeparator" w:id="0">
    <w:p w14:paraId="6F5CCB1F" w14:textId="77777777" w:rsidR="00877C90" w:rsidRDefault="00877C90" w:rsidP="004E6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DFE"/>
    <w:multiLevelType w:val="hybridMultilevel"/>
    <w:tmpl w:val="AA342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573"/>
    <w:multiLevelType w:val="hybridMultilevel"/>
    <w:tmpl w:val="0FEC4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ECE"/>
    <w:multiLevelType w:val="hybridMultilevel"/>
    <w:tmpl w:val="F23C90CC"/>
    <w:lvl w:ilvl="0" w:tplc="9CEA4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400E"/>
    <w:multiLevelType w:val="hybridMultilevel"/>
    <w:tmpl w:val="D8302F22"/>
    <w:lvl w:ilvl="0" w:tplc="D488FC8A">
      <w:start w:val="13"/>
      <w:numFmt w:val="decimal"/>
      <w:lvlText w:val="%1."/>
      <w:lvlJc w:val="left"/>
      <w:pPr>
        <w:ind w:left="7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2CA11AC"/>
    <w:multiLevelType w:val="hybridMultilevel"/>
    <w:tmpl w:val="27B017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A6A"/>
    <w:multiLevelType w:val="hybridMultilevel"/>
    <w:tmpl w:val="42F070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66574"/>
    <w:multiLevelType w:val="hybridMultilevel"/>
    <w:tmpl w:val="D220BA0E"/>
    <w:lvl w:ilvl="0" w:tplc="EA427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5C224B"/>
    <w:multiLevelType w:val="hybridMultilevel"/>
    <w:tmpl w:val="5E98508E"/>
    <w:lvl w:ilvl="0" w:tplc="E1AC1A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364CD4"/>
    <w:multiLevelType w:val="hybridMultilevel"/>
    <w:tmpl w:val="54860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508B"/>
    <w:multiLevelType w:val="hybridMultilevel"/>
    <w:tmpl w:val="38A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77F3C"/>
    <w:multiLevelType w:val="hybridMultilevel"/>
    <w:tmpl w:val="C20E262E"/>
    <w:lvl w:ilvl="0" w:tplc="947A7C30">
      <w:start w:val="11"/>
      <w:numFmt w:val="decimal"/>
      <w:lvlText w:val="%1."/>
      <w:lvlJc w:val="left"/>
      <w:pPr>
        <w:ind w:left="20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38A97178"/>
    <w:multiLevelType w:val="hybridMultilevel"/>
    <w:tmpl w:val="BA32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71113"/>
    <w:multiLevelType w:val="hybridMultilevel"/>
    <w:tmpl w:val="79EA9D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56F12"/>
    <w:multiLevelType w:val="hybridMultilevel"/>
    <w:tmpl w:val="C19AC0F6"/>
    <w:lvl w:ilvl="0" w:tplc="041F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2629">
    <w:abstractNumId w:val="0"/>
  </w:num>
  <w:num w:numId="2" w16cid:durableId="871310914">
    <w:abstractNumId w:val="8"/>
  </w:num>
  <w:num w:numId="3" w16cid:durableId="207840777">
    <w:abstractNumId w:val="13"/>
  </w:num>
  <w:num w:numId="4" w16cid:durableId="1287541911">
    <w:abstractNumId w:val="1"/>
  </w:num>
  <w:num w:numId="5" w16cid:durableId="1121190814">
    <w:abstractNumId w:val="4"/>
  </w:num>
  <w:num w:numId="6" w16cid:durableId="1796022898">
    <w:abstractNumId w:val="12"/>
  </w:num>
  <w:num w:numId="7" w16cid:durableId="916592953">
    <w:abstractNumId w:val="10"/>
  </w:num>
  <w:num w:numId="8" w16cid:durableId="1658994490">
    <w:abstractNumId w:val="5"/>
  </w:num>
  <w:num w:numId="9" w16cid:durableId="1822885894">
    <w:abstractNumId w:val="9"/>
  </w:num>
  <w:num w:numId="10" w16cid:durableId="1723869531">
    <w:abstractNumId w:val="2"/>
  </w:num>
  <w:num w:numId="11" w16cid:durableId="1847282054">
    <w:abstractNumId w:val="6"/>
  </w:num>
  <w:num w:numId="12" w16cid:durableId="427694513">
    <w:abstractNumId w:val="3"/>
  </w:num>
  <w:num w:numId="13" w16cid:durableId="574557836">
    <w:abstractNumId w:val="7"/>
  </w:num>
  <w:num w:numId="14" w16cid:durableId="1302034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4EE"/>
    <w:rsid w:val="00000B32"/>
    <w:rsid w:val="0000726B"/>
    <w:rsid w:val="001B5DC7"/>
    <w:rsid w:val="002431AA"/>
    <w:rsid w:val="0027317F"/>
    <w:rsid w:val="002E1A1B"/>
    <w:rsid w:val="003072CF"/>
    <w:rsid w:val="00325318"/>
    <w:rsid w:val="003308F2"/>
    <w:rsid w:val="0038483E"/>
    <w:rsid w:val="0038729F"/>
    <w:rsid w:val="003B79F0"/>
    <w:rsid w:val="003D138B"/>
    <w:rsid w:val="003D41A5"/>
    <w:rsid w:val="0042458B"/>
    <w:rsid w:val="0044331D"/>
    <w:rsid w:val="00443EF8"/>
    <w:rsid w:val="004519AC"/>
    <w:rsid w:val="004E66AE"/>
    <w:rsid w:val="004E72ED"/>
    <w:rsid w:val="005A58B4"/>
    <w:rsid w:val="006F727C"/>
    <w:rsid w:val="007108B7"/>
    <w:rsid w:val="00741E64"/>
    <w:rsid w:val="007431FA"/>
    <w:rsid w:val="0075763B"/>
    <w:rsid w:val="00877C90"/>
    <w:rsid w:val="0089205A"/>
    <w:rsid w:val="0089224E"/>
    <w:rsid w:val="008D20E3"/>
    <w:rsid w:val="009334B6"/>
    <w:rsid w:val="00993B32"/>
    <w:rsid w:val="009A3D7A"/>
    <w:rsid w:val="009B45A9"/>
    <w:rsid w:val="009C0C54"/>
    <w:rsid w:val="00A168A4"/>
    <w:rsid w:val="00A2038F"/>
    <w:rsid w:val="00AD52B4"/>
    <w:rsid w:val="00AF0B9A"/>
    <w:rsid w:val="00B1469C"/>
    <w:rsid w:val="00BE7C92"/>
    <w:rsid w:val="00C274EE"/>
    <w:rsid w:val="00C33380"/>
    <w:rsid w:val="00C954A1"/>
    <w:rsid w:val="00D31BA0"/>
    <w:rsid w:val="00D7285C"/>
    <w:rsid w:val="00E20ABC"/>
    <w:rsid w:val="00E64A14"/>
    <w:rsid w:val="00EE023E"/>
    <w:rsid w:val="00EF6C33"/>
    <w:rsid w:val="00F322F6"/>
    <w:rsid w:val="00F52334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74AB"/>
  <w15:docId w15:val="{FF870D77-D294-4330-9510-7B58BC70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4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7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274EE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274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C274E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274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274EE"/>
    <w:rPr>
      <w:color w:val="0000FF"/>
      <w:u w:val="single"/>
    </w:rPr>
  </w:style>
  <w:style w:type="paragraph" w:styleId="a6">
    <w:name w:val="List Paragraph"/>
    <w:aliases w:val="Начало абзаца"/>
    <w:basedOn w:val="a"/>
    <w:link w:val="a7"/>
    <w:uiPriority w:val="34"/>
    <w:qFormat/>
    <w:rsid w:val="00C274EE"/>
    <w:pPr>
      <w:ind w:left="720"/>
      <w:contextualSpacing/>
    </w:pPr>
  </w:style>
  <w:style w:type="character" w:customStyle="1" w:styleId="a7">
    <w:name w:val="Абзац списка Знак"/>
    <w:aliases w:val="Начало абзаца Знак"/>
    <w:link w:val="a6"/>
    <w:uiPriority w:val="34"/>
    <w:locked/>
    <w:rsid w:val="00C274EE"/>
    <w:rPr>
      <w:rFonts w:ascii="Calibri" w:eastAsia="Calibri" w:hAnsi="Calibri" w:cs="Times New Roman"/>
    </w:rPr>
  </w:style>
  <w:style w:type="character" w:customStyle="1" w:styleId="normaltextrun">
    <w:name w:val="normaltextrun"/>
    <w:rsid w:val="00C274EE"/>
  </w:style>
  <w:style w:type="paragraph" w:styleId="a8">
    <w:name w:val="header"/>
    <w:basedOn w:val="a"/>
    <w:link w:val="a9"/>
    <w:uiPriority w:val="99"/>
    <w:unhideWhenUsed/>
    <w:rsid w:val="004E6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6A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E6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6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34</cp:revision>
  <cp:lastPrinted>2023-02-16T06:22:00Z</cp:lastPrinted>
  <dcterms:created xsi:type="dcterms:W3CDTF">2022-07-14T14:43:00Z</dcterms:created>
  <dcterms:modified xsi:type="dcterms:W3CDTF">2023-02-27T11:38:00Z</dcterms:modified>
</cp:coreProperties>
</file>